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15" w:rsidRDefault="00032015" w:rsidP="00032015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 А Ц И Я                     </w:t>
      </w:r>
    </w:p>
    <w:p w:rsidR="00032015" w:rsidRDefault="00032015" w:rsidP="00032015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работе с обращениями  граждан, поступивших  в администрацию Шпаковского муниципального района за 1 полугодие 2019 года</w:t>
      </w:r>
    </w:p>
    <w:p w:rsidR="00032015" w:rsidRDefault="00032015" w:rsidP="00032015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2015" w:rsidRDefault="00032015" w:rsidP="0003201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рассмотрению обращений граждан в администрации Шпаковского муниципального района организована в соответствии с требованиями  Федерального закона от 02.05.2006 года № 59-ФЗ «О порядке рассмотрения обращений граждан Российской Федерации, Закона Ставропольского края от 12.11.2008 № 80-кз «О дополнительных гарантиях права граждан Российской Федерации на обращение в Ставропольском крае». </w:t>
      </w:r>
    </w:p>
    <w:p w:rsidR="00032015" w:rsidRDefault="00032015" w:rsidP="0003201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2 полугодие 2019 года  в администрацию  района поступило  </w:t>
      </w:r>
      <w:r>
        <w:rPr>
          <w:rFonts w:ascii="Times New Roman" w:hAnsi="Times New Roman"/>
          <w:b/>
          <w:sz w:val="28"/>
          <w:szCs w:val="28"/>
        </w:rPr>
        <w:t>667</w:t>
      </w:r>
      <w:r>
        <w:rPr>
          <w:rFonts w:ascii="Times New Roman" w:hAnsi="Times New Roman"/>
          <w:sz w:val="28"/>
          <w:szCs w:val="28"/>
        </w:rPr>
        <w:t xml:space="preserve"> письменных обращений граждан (в 2018г.-</w:t>
      </w:r>
      <w:r>
        <w:rPr>
          <w:rFonts w:ascii="Times New Roman" w:hAnsi="Times New Roman"/>
          <w:b/>
          <w:sz w:val="28"/>
          <w:szCs w:val="28"/>
        </w:rPr>
        <w:t>525</w:t>
      </w:r>
      <w:r>
        <w:rPr>
          <w:rFonts w:ascii="Times New Roman" w:hAnsi="Times New Roman"/>
          <w:sz w:val="28"/>
          <w:szCs w:val="28"/>
        </w:rPr>
        <w:t>),  в том числе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 управления  по работе с обращениями граждан аппарата Правительства </w:t>
      </w:r>
      <w:r>
        <w:rPr>
          <w:rFonts w:ascii="Times New Roman" w:hAnsi="Times New Roman"/>
          <w:sz w:val="28"/>
          <w:szCs w:val="28"/>
        </w:rPr>
        <w:t>Ставропольского края–</w:t>
      </w:r>
      <w:r>
        <w:rPr>
          <w:rFonts w:ascii="Times New Roman" w:hAnsi="Times New Roman"/>
          <w:b/>
          <w:sz w:val="28"/>
          <w:szCs w:val="28"/>
        </w:rPr>
        <w:t>225</w:t>
      </w:r>
      <w:r>
        <w:rPr>
          <w:rFonts w:ascii="Times New Roman" w:hAnsi="Times New Roman"/>
          <w:sz w:val="28"/>
          <w:szCs w:val="28"/>
        </w:rPr>
        <w:t xml:space="preserve"> (в 2018г.- </w:t>
      </w:r>
      <w:r>
        <w:rPr>
          <w:rFonts w:ascii="Times New Roman" w:hAnsi="Times New Roman"/>
          <w:b/>
          <w:sz w:val="28"/>
          <w:szCs w:val="28"/>
        </w:rPr>
        <w:t>359</w:t>
      </w:r>
      <w:r>
        <w:rPr>
          <w:rFonts w:ascii="Times New Roman" w:hAnsi="Times New Roman"/>
          <w:sz w:val="28"/>
          <w:szCs w:val="28"/>
        </w:rPr>
        <w:t xml:space="preserve">), на «Телефон доверия Губернатора Ставропольского края»- </w:t>
      </w:r>
      <w:r>
        <w:rPr>
          <w:rFonts w:ascii="Times New Roman" w:hAnsi="Times New Roman"/>
          <w:b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человек (в 2018г.-</w:t>
      </w:r>
      <w:r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), пересланные из Администрации Президента РФ- </w:t>
      </w:r>
      <w:r>
        <w:rPr>
          <w:rFonts w:ascii="Times New Roman" w:hAnsi="Times New Roman"/>
          <w:b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(в 2018 г. - </w:t>
      </w:r>
      <w:r>
        <w:rPr>
          <w:rFonts w:ascii="Times New Roman" w:hAnsi="Times New Roman"/>
          <w:b/>
          <w:sz w:val="28"/>
          <w:szCs w:val="28"/>
        </w:rPr>
        <w:t>164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032015" w:rsidRDefault="00032015" w:rsidP="0003201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виртуальную приёмную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обращение  (в 2018 г.- </w:t>
      </w:r>
      <w:r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).</w:t>
      </w:r>
    </w:p>
    <w:p w:rsidR="00032015" w:rsidRDefault="00032015" w:rsidP="00032015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Все поступившие заявления были направлены в соответствующие структурные подразделения администрации района для принятия необходимых мер.</w:t>
      </w:r>
    </w:p>
    <w:p w:rsidR="00032015" w:rsidRDefault="00666DE1" w:rsidP="0003201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Большая часть обращений поступала</w:t>
      </w:r>
      <w:r w:rsidR="00032015">
        <w:rPr>
          <w:rFonts w:ascii="Times New Roman" w:hAnsi="Times New Roman"/>
          <w:sz w:val="28"/>
          <w:szCs w:val="28"/>
        </w:rPr>
        <w:t xml:space="preserve">  по вопросам </w:t>
      </w:r>
      <w:r>
        <w:rPr>
          <w:rFonts w:ascii="Times New Roman" w:hAnsi="Times New Roman"/>
          <w:sz w:val="28"/>
          <w:szCs w:val="28"/>
        </w:rPr>
        <w:t xml:space="preserve">доступности получения </w:t>
      </w:r>
      <w:r w:rsidR="00032015">
        <w:rPr>
          <w:rFonts w:ascii="Times New Roman" w:hAnsi="Times New Roman"/>
          <w:sz w:val="28"/>
          <w:szCs w:val="28"/>
        </w:rPr>
        <w:t>образования</w:t>
      </w:r>
      <w:r w:rsidR="00032015">
        <w:rPr>
          <w:rFonts w:ascii="Times New Roman" w:hAnsi="Times New Roman"/>
          <w:b/>
          <w:sz w:val="28"/>
          <w:szCs w:val="28"/>
        </w:rPr>
        <w:t>(167).</w:t>
      </w:r>
      <w:r w:rsidR="00032015">
        <w:rPr>
          <w:rFonts w:ascii="Times New Roman" w:hAnsi="Times New Roman"/>
          <w:sz w:val="28"/>
          <w:szCs w:val="28"/>
        </w:rPr>
        <w:t xml:space="preserve"> </w:t>
      </w:r>
      <w:r w:rsidR="00032015">
        <w:rPr>
          <w:rFonts w:ascii="Times New Roman" w:hAnsi="Times New Roman"/>
          <w:color w:val="000000" w:themeColor="text1"/>
          <w:sz w:val="28"/>
          <w:szCs w:val="28"/>
        </w:rPr>
        <w:t xml:space="preserve">В частности  вопросы касались </w:t>
      </w:r>
      <w:r w:rsidR="00032015">
        <w:rPr>
          <w:rFonts w:ascii="Times New Roman" w:hAnsi="Times New Roman"/>
          <w:sz w:val="28"/>
          <w:szCs w:val="28"/>
        </w:rPr>
        <w:t xml:space="preserve">дефицита мест в детских дошкольных образовательных учреждениях, а также </w:t>
      </w:r>
      <w:r w:rsidR="00032015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032015">
        <w:rPr>
          <w:rFonts w:ascii="Times New Roman" w:hAnsi="Times New Roman"/>
          <w:color w:val="000000" w:themeColor="text1"/>
          <w:sz w:val="28"/>
          <w:szCs w:val="28"/>
        </w:rPr>
        <w:t xml:space="preserve"> дан</w:t>
      </w:r>
      <w:r w:rsidR="00032015">
        <w:rPr>
          <w:rFonts w:ascii="Times New Roman" w:hAnsi="Times New Roman"/>
          <w:sz w:val="28"/>
          <w:szCs w:val="28"/>
        </w:rPr>
        <w:t xml:space="preserve">ную категорию включены обращения жителей по вопросам предоставления места в общеобразовательных учреждениях, территориально расположенных в непосредственной близости от проживания. </w:t>
      </w:r>
    </w:p>
    <w:p w:rsidR="00032015" w:rsidRDefault="00032015" w:rsidP="0003201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благоустройства поступило </w:t>
      </w:r>
      <w:r w:rsidRPr="00032015">
        <w:rPr>
          <w:rFonts w:ascii="Times New Roman" w:hAnsi="Times New Roman"/>
          <w:b/>
          <w:sz w:val="28"/>
          <w:szCs w:val="28"/>
        </w:rPr>
        <w:t>151</w:t>
      </w:r>
      <w:r>
        <w:rPr>
          <w:rFonts w:ascii="Times New Roman" w:hAnsi="Times New Roman"/>
          <w:sz w:val="28"/>
          <w:szCs w:val="28"/>
        </w:rPr>
        <w:t xml:space="preserve"> обращение.</w:t>
      </w:r>
      <w:r w:rsidRPr="00032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частности  вопросы касались ремонта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эксплуатации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автомобильных дорог, обустройства уличного освещения, высказывались просьбы об оснащении инфраструктурой новых районов, подведения коммуникаций.</w:t>
      </w:r>
    </w:p>
    <w:p w:rsidR="00032015" w:rsidRDefault="00032015" w:rsidP="0003201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оказания различных видов социальной и материальной помощи обратился</w:t>
      </w:r>
      <w:r>
        <w:rPr>
          <w:rFonts w:ascii="Times New Roman" w:hAnsi="Times New Roman"/>
          <w:b/>
          <w:sz w:val="28"/>
          <w:szCs w:val="28"/>
        </w:rPr>
        <w:t xml:space="preserve"> 61 </w:t>
      </w:r>
      <w:r>
        <w:rPr>
          <w:rFonts w:ascii="Times New Roman" w:hAnsi="Times New Roman"/>
          <w:sz w:val="28"/>
          <w:szCs w:val="28"/>
        </w:rPr>
        <w:t>корреспондент.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Обратившиеся просили о  социальной поддержке в решении проблем реализации социальных гарантий и льгот, установленных действующим законодательством. Многочисленными явились вопросы оказания материальной помощи социально уязвимым категориям населения – многодетным и малоимущим семьям, одиноко проживающим пенсионерам.</w:t>
      </w:r>
    </w:p>
    <w:p w:rsidR="00032015" w:rsidRDefault="00032015" w:rsidP="0003201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 земельным вопросам обратилось</w:t>
      </w:r>
      <w:r>
        <w:rPr>
          <w:rFonts w:ascii="Times New Roman" w:hAnsi="Times New Roman"/>
          <w:b/>
          <w:sz w:val="28"/>
          <w:szCs w:val="28"/>
        </w:rPr>
        <w:t xml:space="preserve"> 76 </w:t>
      </w:r>
      <w:r>
        <w:rPr>
          <w:rFonts w:ascii="Times New Roman" w:hAnsi="Times New Roman"/>
          <w:sz w:val="28"/>
          <w:szCs w:val="28"/>
        </w:rPr>
        <w:t>человек.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Большинство заявителей высказывают просьбы о выделении земельных участков для различных целей или жалуются на отказ в их предоставлении, просят в досудебном порядке оказать помощь в разрешении земельных споров, касающихся арендных отношений, установления границ, изменения вида разрешенного использования земельных участков.</w:t>
      </w:r>
    </w:p>
    <w:p w:rsidR="00032015" w:rsidRDefault="00032015" w:rsidP="0003201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Кроме того поступали обращения по вопросам: улучшения жилищных условий-(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32</w:t>
      </w:r>
      <w:r>
        <w:rPr>
          <w:rFonts w:ascii="Times New Roman" w:hAnsi="Times New Roman"/>
          <w:sz w:val="28"/>
          <w:szCs w:val="28"/>
          <w:shd w:val="clear" w:color="auto" w:fill="FFFFFF"/>
        </w:rPr>
        <w:t>), перебои в водоснабжении- (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59</w:t>
      </w:r>
      <w:r>
        <w:rPr>
          <w:rFonts w:ascii="Times New Roman" w:hAnsi="Times New Roman"/>
          <w:sz w:val="28"/>
          <w:szCs w:val="28"/>
          <w:shd w:val="clear" w:color="auto" w:fill="FFFFFF"/>
        </w:rPr>
        <w:t>), электроснабжении-(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>),оплата за услуги ЖКХ-(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24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032015" w:rsidRDefault="00032015" w:rsidP="00032015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Все поступившие жалобы рассмотрены. Заявителям подготовлены ответы по поставленным в обращениях вопросам, а также, в соответствии с законодательством, направлены на рассмотрение по компетенции.</w:t>
      </w:r>
      <w:r>
        <w:rPr>
          <w:rFonts w:ascii="Times New Roman" w:hAnsi="Times New Roman"/>
          <w:sz w:val="28"/>
          <w:szCs w:val="28"/>
        </w:rPr>
        <w:tab/>
      </w:r>
    </w:p>
    <w:p w:rsidR="00032015" w:rsidRDefault="00032015" w:rsidP="00032015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66DE1">
        <w:rPr>
          <w:rFonts w:ascii="Times New Roman" w:hAnsi="Times New Roman"/>
          <w:sz w:val="28"/>
          <w:szCs w:val="28"/>
        </w:rPr>
        <w:t>Еженедельно проводится прием граждан главой Шпаковского муниципального района, заместителями главы администрации.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Информация о планируемых встречах с гражданами в администрации Шпаковского района проводимыми должностными лицами,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6DE1">
        <w:rPr>
          <w:rFonts w:ascii="Times New Roman" w:hAnsi="Times New Roman"/>
          <w:color w:val="000000" w:themeColor="text1"/>
          <w:sz w:val="28"/>
          <w:szCs w:val="28"/>
        </w:rPr>
        <w:t>размеща</w:t>
      </w:r>
      <w:r>
        <w:rPr>
          <w:rFonts w:ascii="Times New Roman" w:hAnsi="Times New Roman"/>
          <w:color w:val="000000" w:themeColor="text1"/>
          <w:sz w:val="28"/>
          <w:szCs w:val="28"/>
        </w:rPr>
        <w:t>ется на сайте администрации Шпаковского района.</w:t>
      </w:r>
    </w:p>
    <w:p w:rsidR="00D066C2" w:rsidRDefault="00D066C2"/>
    <w:sectPr w:rsidR="00D0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78"/>
    <w:rsid w:val="00032015"/>
    <w:rsid w:val="005F2D78"/>
    <w:rsid w:val="00666DE1"/>
    <w:rsid w:val="00D066C2"/>
    <w:rsid w:val="00F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2019-07-06T07:58:00Z</cp:lastPrinted>
  <dcterms:created xsi:type="dcterms:W3CDTF">2019-07-06T07:49:00Z</dcterms:created>
  <dcterms:modified xsi:type="dcterms:W3CDTF">2019-07-08T08:01:00Z</dcterms:modified>
</cp:coreProperties>
</file>