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62BD5341" w:rsidR="00B93C8B" w:rsidRPr="00405378" w:rsidRDefault="003F6BFB" w:rsidP="00E03815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</w:t>
            </w:r>
            <w:r w:rsidR="00EB681D">
              <w:rPr>
                <w:sz w:val="28"/>
              </w:rPr>
              <w:t>4</w:t>
            </w:r>
            <w:r w:rsidR="00E03815">
              <w:rPr>
                <w:sz w:val="28"/>
              </w:rPr>
              <w:t>8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proofErr w:type="spellStart"/>
            <w:r w:rsidRPr="00AD3027">
              <w:t>г.Михайловск</w:t>
            </w:r>
            <w:proofErr w:type="spellEnd"/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656C7937" w14:textId="6B82A47D" w:rsidR="004103BB" w:rsidRDefault="00D26AAB" w:rsidP="00D26AAB">
      <w:pPr>
        <w:widowControl w:val="0"/>
        <w:suppressAutoHyphens/>
        <w:spacing w:line="240" w:lineRule="exac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 контрольно-ревизионной службе при окружной избирательной комиссии на выборах депутатов Думы Ставропольского края восьмого созыва</w:t>
      </w:r>
    </w:p>
    <w:p w14:paraId="0DED4D85" w14:textId="77777777" w:rsidR="00D26AAB" w:rsidRPr="004D576C" w:rsidRDefault="00D26AAB" w:rsidP="00D26AAB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14:paraId="03E4F514" w14:textId="57C20E90" w:rsidR="004D576C" w:rsidRDefault="00D26AAB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60 Федерального закона «Об основных гарантиях избирательных прав и права на участие в референдуме граждан Российской Федерации», частью 7 статьи 43 Закона Ставропольского края </w:t>
      </w:r>
      <w:r>
        <w:rPr>
          <w:sz w:val="28"/>
          <w:szCs w:val="28"/>
        </w:rPr>
        <w:br/>
        <w:t>«О выборах депутатов Думы Ставропольского края»</w:t>
      </w:r>
      <w:r w:rsidR="00D2669F">
        <w:rPr>
          <w:rFonts w:eastAsia="Lucida Sans Unicode"/>
          <w:kern w:val="3"/>
          <w:sz w:val="28"/>
          <w:szCs w:val="28"/>
          <w:lang w:eastAsia="en-US" w:bidi="en-US"/>
        </w:rPr>
        <w:t xml:space="preserve">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  <w:r w:rsidR="004C0825">
        <w:rPr>
          <w:sz w:val="28"/>
          <w:szCs w:val="28"/>
        </w:rPr>
        <w:t>, осуществляющая полномочия окружной избирательной комиссии одномандатного избирательного округа № 25</w:t>
      </w: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5731FD27" w14:textId="3B71DDC5" w:rsidR="004103BB" w:rsidRDefault="00D26AAB" w:rsidP="00D26AAB">
      <w:pPr>
        <w:pStyle w:val="ConsPlusNormal"/>
        <w:spacing w:before="160"/>
        <w:ind w:firstLine="709"/>
        <w:jc w:val="both"/>
      </w:pPr>
      <w:r>
        <w:t>1. Утвердить</w:t>
      </w:r>
      <w:r>
        <w:t xml:space="preserve"> прилагаемое </w:t>
      </w:r>
      <w:r>
        <w:t>П</w:t>
      </w:r>
      <w:r>
        <w:t xml:space="preserve">оложение о контрольно-ревизионной службе при окружной избирательной комиссии на выборах депутатов Думы Ставропольского края восьмого созыва </w:t>
      </w:r>
    </w:p>
    <w:p w14:paraId="22D880D9" w14:textId="77777777" w:rsidR="00D26AAB" w:rsidRDefault="00D26AAB" w:rsidP="00D2669F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</w:p>
    <w:p w14:paraId="2B1E1220" w14:textId="25B9A0DB" w:rsidR="00EB368E" w:rsidRDefault="00D26AAB" w:rsidP="00D2669F">
      <w:pPr>
        <w:pStyle w:val="afe"/>
        <w:widowControl w:val="0"/>
        <w:suppressAutoHyphens/>
        <w:ind w:left="0" w:right="0" w:firstLine="709"/>
        <w:jc w:val="both"/>
        <w:rPr>
          <w:b w:val="0"/>
          <w:szCs w:val="28"/>
        </w:rPr>
      </w:pPr>
      <w:r>
        <w:rPr>
          <w:b w:val="0"/>
          <w:szCs w:val="28"/>
        </w:rPr>
        <w:t>2</w:t>
      </w:r>
      <w:r w:rsidR="00BB014D" w:rsidRPr="00405378">
        <w:rPr>
          <w:b w:val="0"/>
          <w:szCs w:val="28"/>
        </w:rPr>
        <w:t>.</w:t>
      </w:r>
      <w:r w:rsidR="00A7414D">
        <w:rPr>
          <w:b w:val="0"/>
          <w:szCs w:val="28"/>
        </w:rPr>
        <w:t xml:space="preserve"> </w:t>
      </w:r>
      <w:r w:rsidR="00BB014D" w:rsidRPr="00405378">
        <w:rPr>
          <w:b w:val="0"/>
          <w:szCs w:val="28"/>
        </w:rPr>
        <w:t>Контроль за выполнением настоящего постановления возложить</w:t>
      </w:r>
      <w:r w:rsidR="00BB014D" w:rsidRPr="00405378">
        <w:rPr>
          <w:b w:val="0"/>
          <w:szCs w:val="28"/>
        </w:rPr>
        <w:br/>
        <w:t xml:space="preserve">на </w:t>
      </w:r>
      <w:r w:rsidRPr="00D26AAB">
        <w:rPr>
          <w:b w:val="0"/>
          <w:szCs w:val="28"/>
        </w:rPr>
        <w:t xml:space="preserve">заместителя председателя избирательной </w:t>
      </w:r>
      <w:r w:rsidR="00BB014D" w:rsidRPr="00405378">
        <w:rPr>
          <w:b w:val="0"/>
          <w:szCs w:val="28"/>
        </w:rPr>
        <w:t xml:space="preserve">территориальной избирательной комиссии Шпаковского района </w:t>
      </w:r>
      <w:proofErr w:type="spellStart"/>
      <w:r>
        <w:rPr>
          <w:b w:val="0"/>
          <w:szCs w:val="28"/>
        </w:rPr>
        <w:t>Сошникову</w:t>
      </w:r>
      <w:proofErr w:type="spellEnd"/>
      <w:r>
        <w:rPr>
          <w:b w:val="0"/>
          <w:szCs w:val="28"/>
        </w:rPr>
        <w:t xml:space="preserve"> И.В.</w:t>
      </w:r>
    </w:p>
    <w:p w14:paraId="111BF582" w14:textId="77777777" w:rsidR="004103BB" w:rsidRPr="00460CF3" w:rsidRDefault="004103BB" w:rsidP="00D2669F">
      <w:pPr>
        <w:pStyle w:val="afe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</w:p>
    <w:p w14:paraId="3BAA2AD2" w14:textId="606B3CD3" w:rsidR="00BB014D" w:rsidRDefault="00D26AAB" w:rsidP="00336BDE">
      <w:pPr>
        <w:pStyle w:val="afe"/>
        <w:widowControl w:val="0"/>
        <w:suppressAutoHyphens/>
        <w:ind w:left="0" w:right="0" w:firstLine="709"/>
        <w:jc w:val="both"/>
      </w:pPr>
      <w:r>
        <w:rPr>
          <w:b w:val="0"/>
          <w:szCs w:val="28"/>
        </w:rPr>
        <w:t>3</w:t>
      </w:r>
      <w:r w:rsidR="00585B02" w:rsidRPr="00405378">
        <w:rPr>
          <w:b w:val="0"/>
          <w:szCs w:val="28"/>
        </w:rPr>
        <w:t>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</w:t>
      </w:r>
      <w:r w:rsidR="00CB220A">
        <w:rPr>
          <w:b w:val="0"/>
          <w:bCs/>
          <w:color w:val="auto"/>
          <w:szCs w:val="28"/>
        </w:rPr>
        <w:t>«</w:t>
      </w:r>
      <w:r w:rsidR="00336BDE" w:rsidRPr="00336BDE">
        <w:rPr>
          <w:b w:val="0"/>
          <w:bCs/>
          <w:color w:val="auto"/>
          <w:szCs w:val="28"/>
        </w:rPr>
        <w:t>Интернет</w:t>
      </w:r>
      <w:r w:rsidR="00CB220A">
        <w:rPr>
          <w:b w:val="0"/>
          <w:bCs/>
          <w:color w:val="auto"/>
          <w:szCs w:val="28"/>
        </w:rPr>
        <w:t>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proofErr w:type="spellStart"/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  <w:proofErr w:type="spellEnd"/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4F03762D" w14:textId="77777777" w:rsidR="00A7414D" w:rsidRPr="001E0971" w:rsidRDefault="00A7414D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5E315FA" w14:textId="1F30ECDC" w:rsidR="00B93C8B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  <w:proofErr w:type="spellEnd"/>
    </w:p>
    <w:p w14:paraId="10B9FCA7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40D53E5D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409A81D1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131E2DA0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243A59D2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698E517D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553D1F51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7A1CEBFA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31AA205D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51F7A9E8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705DE592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27FC9436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2352C820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3DFAED5C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74A40C85" w14:textId="77777777" w:rsidR="00D26AAB" w:rsidRDefault="00D26AAB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</w:p>
    <w:p w14:paraId="4E78EC65" w14:textId="18A7B3A9" w:rsidR="004408E3" w:rsidRDefault="004408E3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lastRenderedPageBreak/>
        <w:t>Утверждено</w:t>
      </w:r>
    </w:p>
    <w:p w14:paraId="1011B816" w14:textId="7864BD78" w:rsidR="004408E3" w:rsidRDefault="004408E3" w:rsidP="004408E3">
      <w:pPr>
        <w:widowControl w:val="0"/>
        <w:overflowPunct w:val="0"/>
        <w:autoSpaceDE w:val="0"/>
        <w:autoSpaceDN w:val="0"/>
        <w:adjustRightInd w:val="0"/>
        <w:spacing w:line="240" w:lineRule="exact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 xml:space="preserve">постановлением территориальной избирательной комиссии Шпаковского района, осуществляющей полномочия </w:t>
      </w:r>
      <w:r w:rsidRPr="00167078">
        <w:rPr>
          <w:rFonts w:ascii="Times New Roman CYR" w:hAnsi="Times New Roman CYR"/>
          <w:sz w:val="24"/>
        </w:rPr>
        <w:t>окружной избирательной комиссии одномандатного избирательного округа № 25</w:t>
      </w:r>
    </w:p>
    <w:p w14:paraId="12CFD752" w14:textId="5008FA05" w:rsidR="004408E3" w:rsidRDefault="004408E3" w:rsidP="004408E3">
      <w:pPr>
        <w:overflowPunct w:val="0"/>
        <w:autoSpaceDE w:val="0"/>
        <w:autoSpaceDN w:val="0"/>
        <w:adjustRightInd w:val="0"/>
        <w:ind w:left="5670"/>
        <w:jc w:val="center"/>
        <w:textAlignment w:val="baseline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от 19.06.2026 № 8/4</w:t>
      </w:r>
      <w:r w:rsidR="00D26AAB">
        <w:rPr>
          <w:rFonts w:ascii="Times New Roman CYR" w:hAnsi="Times New Roman CYR"/>
          <w:sz w:val="24"/>
        </w:rPr>
        <w:t>8</w:t>
      </w:r>
    </w:p>
    <w:p w14:paraId="32FB7E7A" w14:textId="752FDDE4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9D4BA68" w14:textId="77777777" w:rsidR="00D37E72" w:rsidRPr="00D37E72" w:rsidRDefault="00D37E72" w:rsidP="00D37E7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16"/>
          <w:szCs w:val="16"/>
        </w:rPr>
      </w:pPr>
    </w:p>
    <w:p w14:paraId="322AA000" w14:textId="04A79C4D" w:rsidR="00D26AAB" w:rsidRDefault="00D26AAB" w:rsidP="00D26AAB">
      <w:pPr>
        <w:pStyle w:val="ConsTitle"/>
        <w:widowControl/>
        <w:spacing w:line="240" w:lineRule="exact"/>
        <w:jc w:val="center"/>
        <w:rPr>
          <w:rFonts w:ascii="Times New Roman" w:hAnsi="Times New Roman"/>
          <w:b w:val="0"/>
          <w:sz w:val="28"/>
        </w:rPr>
      </w:pPr>
      <w:bookmarkStart w:id="0" w:name="Par67"/>
      <w:bookmarkEnd w:id="0"/>
      <w:r w:rsidRPr="00D26AAB">
        <w:rPr>
          <w:rFonts w:ascii="Times New Roman" w:hAnsi="Times New Roman"/>
          <w:b w:val="0"/>
          <w:sz w:val="28"/>
        </w:rPr>
        <w:t xml:space="preserve">ПОЛОЖЕНИЕ </w:t>
      </w:r>
    </w:p>
    <w:p w14:paraId="2CD48D21" w14:textId="77777777" w:rsidR="00D26AAB" w:rsidRDefault="00D26AAB" w:rsidP="00D26AAB">
      <w:pPr>
        <w:pStyle w:val="ConsTitle"/>
        <w:widowControl/>
        <w:spacing w:line="240" w:lineRule="exact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 КОНРОЛЬНО-РЕВИЗИОННОЙ СЛУЖБЕ ПРИ ОКРУЖНОЙ ИЗБИРАТЕЛЬНОЙ КОМИССИИ ОДНОМАДАТНОГО ИЗБИРАТЕЛЬНОГО ОКРУГА 25 НА ВЫБОРАХ ДЕПУТАТОВ ДУМЫ СТАВРОПОЛЬСКОГО КРАЯ ВОСЬМОГО СОЗЫВА</w:t>
      </w:r>
    </w:p>
    <w:p w14:paraId="0145707F" w14:textId="77777777" w:rsidR="00D26AAB" w:rsidRDefault="00D26AAB" w:rsidP="00D26AAB">
      <w:pPr>
        <w:pStyle w:val="ConsNonformat"/>
        <w:widowControl/>
        <w:jc w:val="center"/>
        <w:rPr>
          <w:rFonts w:ascii="Times New Roman" w:hAnsi="Times New Roman"/>
          <w:sz w:val="28"/>
        </w:rPr>
      </w:pPr>
    </w:p>
    <w:p w14:paraId="5FF962EB" w14:textId="77777777" w:rsidR="00D26AAB" w:rsidRPr="00D26AAB" w:rsidRDefault="00D26AAB" w:rsidP="00D26AAB">
      <w:pPr>
        <w:pStyle w:val="ConsNormal"/>
        <w:widowControl/>
        <w:numPr>
          <w:ilvl w:val="0"/>
          <w:numId w:val="6"/>
        </w:numPr>
        <w:ind w:left="0" w:righ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D26AAB">
        <w:rPr>
          <w:rFonts w:ascii="Times New Roman" w:hAnsi="Times New Roman"/>
          <w:bCs/>
          <w:sz w:val="28"/>
          <w:szCs w:val="28"/>
        </w:rPr>
        <w:t>Общие положения</w:t>
      </w:r>
    </w:p>
    <w:p w14:paraId="7D54C6B5" w14:textId="77777777" w:rsidR="00D26AAB" w:rsidRDefault="00D26AAB" w:rsidP="00D26AAB">
      <w:pPr>
        <w:pStyle w:val="ConsNormal"/>
        <w:widowControl/>
        <w:ind w:right="0" w:firstLine="0"/>
        <w:jc w:val="both"/>
        <w:rPr>
          <w:rFonts w:ascii="Times New Roman" w:hAnsi="Times New Roman"/>
          <w:bCs/>
          <w:sz w:val="28"/>
          <w:szCs w:val="28"/>
        </w:rPr>
      </w:pPr>
    </w:p>
    <w:p w14:paraId="3858044B" w14:textId="421C4193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Контрольно-ревизионная служба при окружной избирательной комиссии </w:t>
      </w:r>
      <w:r w:rsidR="0099031F" w:rsidRPr="0099031F">
        <w:rPr>
          <w:rFonts w:ascii="Times New Roman" w:hAnsi="Times New Roman"/>
          <w:sz w:val="28"/>
          <w:szCs w:val="28"/>
        </w:rPr>
        <w:t>одномандатного избирательного округа № 25</w:t>
      </w:r>
      <w:r w:rsidR="0099031F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на выборах депутатов Думы Ставропольского края восьмого созыва (далее соответственно - КРС, выборы) создается окружной избирательной комиссией (далее – Комиссия) на основании части 7 статьи 43 Закона Ставропольского края «О выборах депутатов Думы Ставропольского края» (далее – Закон края). </w:t>
      </w:r>
    </w:p>
    <w:p w14:paraId="23A97283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Положение о КРС утверждается Комиссией.</w:t>
      </w:r>
    </w:p>
    <w:p w14:paraId="369AC715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КРС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Ставропольского края, постановлениями Центральной избирательной комиссии Российской Федерации и избирательной комиссии Ставропольского края, настоящим Примерным положением.</w:t>
      </w:r>
    </w:p>
    <w:p w14:paraId="6AD45302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КРС осуществляет свою деятельность в соответствии с утвержденными Комиссией планами мероприятий, календарными планами, а также поручениями председателя Комиссии.</w:t>
      </w:r>
    </w:p>
    <w:p w14:paraId="6E816085" w14:textId="77777777" w:rsidR="00D26AAB" w:rsidRDefault="00D26AAB" w:rsidP="00D26AAB">
      <w:pPr>
        <w:pStyle w:val="aff2"/>
        <w:ind w:firstLine="709"/>
        <w:rPr>
          <w:szCs w:val="28"/>
        </w:rPr>
      </w:pPr>
      <w:r>
        <w:rPr>
          <w:szCs w:val="28"/>
        </w:rPr>
        <w:t>1.5. При официальной переписке КРС использует бланки Комиссии.</w:t>
      </w:r>
    </w:p>
    <w:p w14:paraId="7460C4A0" w14:textId="77777777" w:rsidR="00D26AAB" w:rsidRDefault="00D26AAB" w:rsidP="00D26AAB">
      <w:pPr>
        <w:pStyle w:val="aff2"/>
        <w:jc w:val="center"/>
        <w:rPr>
          <w:szCs w:val="28"/>
        </w:rPr>
      </w:pPr>
    </w:p>
    <w:p w14:paraId="3F642722" w14:textId="77777777" w:rsidR="00D26AAB" w:rsidRP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D26AAB">
        <w:rPr>
          <w:rFonts w:ascii="Times New Roman" w:hAnsi="Times New Roman"/>
          <w:bCs/>
          <w:sz w:val="28"/>
          <w:szCs w:val="28"/>
        </w:rPr>
        <w:t>2. Порядок формирования контрольно-ревизионной службы</w:t>
      </w:r>
    </w:p>
    <w:p w14:paraId="003E2AAF" w14:textId="77777777" w:rsid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14:paraId="6BF81B31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Руководителем КРС является заместитель председателя Комиссии, заместителем руководителя КРС – член Комиссии с правом решающего голоса, назначаемый Комиссией.</w:t>
      </w:r>
    </w:p>
    <w:p w14:paraId="283819AB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состав КРС входят назначаемые Комиссией члены Комиссии с правом решающего голоса, а также руководители и специалисты финансовых, налоговых, банковских, правоохранительных и иных государственных и муниципальных органов, организаций и учреждений. Руководитель КРС, заместитель руководителя КРС назначаются Комиссией.</w:t>
      </w:r>
    </w:p>
    <w:p w14:paraId="0B3D8885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состав КРС не могут входить кандидаты, их уполномоченные представители, доверенные лица, супруги и близкие родственники кандидатов, </w:t>
      </w:r>
      <w:r>
        <w:rPr>
          <w:rFonts w:ascii="Times New Roman" w:hAnsi="Times New Roman"/>
          <w:sz w:val="28"/>
          <w:szCs w:val="28"/>
        </w:rPr>
        <w:lastRenderedPageBreak/>
        <w:t>лица, находящиеся в непосредственном подчинении у кандидатов, уполномоченные представители и доверенные лица избирательных объединений, члены нижестоящих избирательных комиссий.</w:t>
      </w:r>
    </w:p>
    <w:p w14:paraId="52AB1029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Члены КРС назначаются и освобождаются постановлением (решением) Комиссии, при этом члены КРС, являющиеся руководителями и специалистами государственных и иных органов, организаций и учреждений, - по представлению руководителей этих органов, организаций и учреждений.</w:t>
      </w:r>
    </w:p>
    <w:p w14:paraId="0797D76E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При проведении выборов откомандирование специалистов из государственных и иных органов, организаций и учреждений осуществляется по запросу Комиссии не позднее чем через один месяц со дня официального опубликования (публикации) решения о </w:t>
      </w:r>
      <w:proofErr w:type="gramStart"/>
      <w:r>
        <w:rPr>
          <w:rFonts w:ascii="Times New Roman" w:hAnsi="Times New Roman"/>
          <w:sz w:val="28"/>
          <w:szCs w:val="28"/>
        </w:rPr>
        <w:t>назначении  (</w:t>
      </w:r>
      <w:proofErr w:type="gramEnd"/>
      <w:r>
        <w:rPr>
          <w:rFonts w:ascii="Times New Roman" w:hAnsi="Times New Roman"/>
          <w:sz w:val="28"/>
          <w:szCs w:val="28"/>
        </w:rPr>
        <w:t>проведении) выборов. Указанные специалисты откомандировываются в распоряжение Комиссии на срок, установленный Комиссией, но не более чем на шесть месяцев.</w:t>
      </w:r>
    </w:p>
    <w:p w14:paraId="673044F7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На период работы в КРС ее члены, откомандированные в распоряжение Комиссии, освобождаются от основной работы, за ними сохраняется место работы (должность), установленный должностной оклад и иные выплаты по основному месту работы. Им также может выплачиваться вознаграждение за счет средств, выделенных Комиссии на подготовку и проведение выборов.</w:t>
      </w:r>
    </w:p>
    <w:p w14:paraId="41D2A5CD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В случае прекращения полномочий членов Комиссии, входящих в состав КРС, их полномочия в КРС также прекращаются. Полномочия других членов КРС прекращаются одновременно с освобождением их от занимаемой должности, а также по решению Комиссии.</w:t>
      </w:r>
    </w:p>
    <w:p w14:paraId="492F7CCB" w14:textId="77777777" w:rsid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14:paraId="3DD350FC" w14:textId="77777777" w:rsidR="00D26AAB" w:rsidRP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D26AAB">
        <w:rPr>
          <w:rFonts w:ascii="Times New Roman" w:hAnsi="Times New Roman"/>
          <w:bCs/>
          <w:sz w:val="28"/>
          <w:szCs w:val="28"/>
        </w:rPr>
        <w:t>3. Функции контрольно-ревизионной службы</w:t>
      </w:r>
    </w:p>
    <w:p w14:paraId="6ED6BA32" w14:textId="77777777" w:rsidR="00D26AAB" w:rsidRP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14:paraId="3EB20A86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КРС выполняет следующие функции:</w:t>
      </w:r>
    </w:p>
    <w:p w14:paraId="4F4A81FB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Организация и обеспечение контроля:</w:t>
      </w:r>
    </w:p>
    <w:p w14:paraId="78696913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целевым расходованием денежных средств, выделенных Комиссии на подготовку и проведение выборов;</w:t>
      </w:r>
    </w:p>
    <w:p w14:paraId="7EF0F782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порядком формирования избирательных фондов кандидатов и использованием средств этих фондов;</w:t>
      </w:r>
    </w:p>
    <w:p w14:paraId="7D542EEF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соблюдением кандидатами установленного порядка финансирования предвыборной агитации.</w:t>
      </w:r>
    </w:p>
    <w:p w14:paraId="219978A4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Организация проверки достоверности представленных кандидатами сведений, предусмотренных законодательством о выборах, для уведомления о выдвижении и (или) регистрации:</w:t>
      </w:r>
    </w:p>
    <w:p w14:paraId="17B60220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судимости, о гражданстве, профессиональном образовании,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</w:t>
      </w:r>
      <w:r>
        <w:rPr>
          <w:rFonts w:ascii="Times New Roman" w:hAnsi="Times New Roman"/>
          <w:sz w:val="28"/>
          <w:szCs w:val="28"/>
        </w:rPr>
        <w:br/>
        <w:t>о счетах, вкладах в банках, ценных бумагах;</w:t>
      </w:r>
    </w:p>
    <w:p w14:paraId="3C7C313C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принадлежащем кандидату, его супругу и несовершеннолетним детям недвижимом имуществе, находящимся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</w:t>
      </w:r>
      <w:r>
        <w:rPr>
          <w:rFonts w:ascii="Times New Roman" w:hAnsi="Times New Roman"/>
          <w:sz w:val="28"/>
          <w:szCs w:val="28"/>
        </w:rPr>
        <w:lastRenderedPageBreak/>
        <w:t>пределами территории Российской Федерации кандидата, а также сведений о таких обязательствах его супруга и несовершеннолетних детей;</w:t>
      </w:r>
    </w:p>
    <w:p w14:paraId="037999B3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сделка;</w:t>
      </w:r>
    </w:p>
    <w:p w14:paraId="6B0A25C4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выполнении требования о закрытии счетов (вкладов), прекращении хранения наличных денежных средств и ценностей в иностранных банках, расположенных за пределами территории Российской Федерации, и (или) осуществлении отчуждения иностранных финансовых инструментов к моменту представления документов, необходимых для регистрации кандидата;</w:t>
      </w:r>
    </w:p>
    <w:p w14:paraId="7F57C3D0" w14:textId="77777777" w:rsidR="00D26AAB" w:rsidRDefault="00D26AAB" w:rsidP="00D26AAB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о наличии у кандидата статуса иностранного агента, кандидата, аффилированного с иностранным агентом;</w:t>
      </w:r>
    </w:p>
    <w:p w14:paraId="65000D41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причастности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 июля 2002 года № 114-ФЗ </w:t>
      </w:r>
      <w:r>
        <w:rPr>
          <w:rFonts w:ascii="Times New Roman" w:hAnsi="Times New Roman"/>
          <w:sz w:val="28"/>
          <w:szCs w:val="28"/>
        </w:rPr>
        <w:br/>
        <w:t>«О противодействии экстремистской деятельности» либо Федеральным законом от 6 марта 2006 года № 35-ФЗ «О противодействии терроризму.</w:t>
      </w:r>
    </w:p>
    <w:p w14:paraId="4E0958D8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Участвуют:</w:t>
      </w:r>
    </w:p>
    <w:p w14:paraId="57A23554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приеме сведений и документов, предусмотренных законодательством о выборах для уведомления о выдвижении и (или) регистрации кандидатов;</w:t>
      </w:r>
    </w:p>
    <w:p w14:paraId="04E4AFB6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проверке достоверности сведений, перечисленных в пункте 3.2 настоящего Примерного положения;</w:t>
      </w:r>
    </w:p>
    <w:p w14:paraId="54358493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проверке итоговых финансовых отчетов кандидатов.</w:t>
      </w:r>
    </w:p>
    <w:p w14:paraId="242BE2BB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Готовит и направляет:</w:t>
      </w:r>
    </w:p>
    <w:p w14:paraId="42A5E5EB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размере и об источниках доходов кандидата, об акциях, ценных бумагах, долевом участии в складочном капитале предприятий, имуществе, принадлежащем кандидату на праве собственности по форме, утвержденной избирательной комиссией Ставропольского края для размещения на официальном сайте избирательной комиссии Ставропольского края в информационно – телекоммуникационной сети «Интернет»;</w:t>
      </w:r>
    </w:p>
    <w:p w14:paraId="717234DF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выявленных по результатам проведенной проверки фактах недостоверности сведений об имуществе и о доходах кандидата в средства массовой информации;</w:t>
      </w:r>
    </w:p>
    <w:p w14:paraId="45633A4F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итоговых финансовых отчетов и сведений о поступлении и расходовании средств избирательных фондов кандидатов в избирательную комиссию Ставропольского края для размещения на ее официальном сайте в информационно – телекоммуникационной сети «Интернет».</w:t>
      </w:r>
    </w:p>
    <w:p w14:paraId="0AC0C6BD" w14:textId="318D34F2" w:rsidR="00D26AAB" w:rsidRDefault="00D26AAB" w:rsidP="00D26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Выявление пожертвований, поступивших с нарушением установленного порядка, информирование кандидата, уполномоченных представителей кандидата по финансовым вопросам о необходимости их </w:t>
      </w:r>
      <w:r>
        <w:rPr>
          <w:sz w:val="28"/>
          <w:szCs w:val="28"/>
        </w:rPr>
        <w:lastRenderedPageBreak/>
        <w:t>возврата жертвователю или п</w:t>
      </w:r>
      <w:r>
        <w:rPr>
          <w:sz w:val="28"/>
          <w:szCs w:val="28"/>
        </w:rPr>
        <w:t xml:space="preserve">еречисления в доход бюджета </w:t>
      </w:r>
      <w:r>
        <w:rPr>
          <w:sz w:val="28"/>
          <w:szCs w:val="28"/>
        </w:rPr>
        <w:t>Ставропольского края.</w:t>
      </w:r>
    </w:p>
    <w:p w14:paraId="2094F291" w14:textId="77777777" w:rsidR="00D26AAB" w:rsidRDefault="00D26AAB" w:rsidP="00990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Выявление фактов финансирования избирательных кампаний кандидатов помимо соответствующих избирательных фондов.</w:t>
      </w:r>
    </w:p>
    <w:p w14:paraId="0D2A571B" w14:textId="77777777" w:rsidR="00D26AAB" w:rsidRDefault="00D26AAB" w:rsidP="00990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Организация накопления и учета контрольных экземпляров печатных, аудиовизуальных агитационных материалов (или их копий), фотографий иных агитационных материалов, представляемых в Комиссию кандидатом в целях контроля за их изготовлением и распространением за счет средств соответствующих избирательных фондов.</w:t>
      </w:r>
    </w:p>
    <w:p w14:paraId="2C5C63A7" w14:textId="77777777" w:rsidR="00D26AAB" w:rsidRDefault="00D26AAB" w:rsidP="00990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Обработка имеющихся материалов на предмет уточнения соответствия оплаты стоимости выполненных работ (оказанных услуг), выявления фактов их занижения (завышения), определения полноты оплаты за изготовление и распространение агитационных материалов, а также соответствие фактического объема выполненных работ (оказанных услуг) объемам, указанным в первичных (учетных) финансовых документах.</w:t>
      </w:r>
    </w:p>
    <w:p w14:paraId="6F67C406" w14:textId="77777777" w:rsidR="00D26AAB" w:rsidRDefault="00D26AAB" w:rsidP="00990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Подготовка и вынесение на рассмотрение Комиссии материалов, касающихся:</w:t>
      </w:r>
    </w:p>
    <w:p w14:paraId="7AD80985" w14:textId="77777777" w:rsidR="00D26AAB" w:rsidRDefault="00D26AAB" w:rsidP="00990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контроля за формированием и использованием средств избирательных фондов при проведении выборов;</w:t>
      </w:r>
    </w:p>
    <w:p w14:paraId="4CF23085" w14:textId="77777777" w:rsidR="00D26AAB" w:rsidRDefault="00D26AAB" w:rsidP="00990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применения мер ответственности за финансовые нарушения, допущенные при проведении выборов к кандидатам, их уполномоченным представителям по финансовым вопросам, а также к гражданам, должностным и юридическим лицам в порядке, предусмотренном законодательством Российской Федерации;</w:t>
      </w:r>
    </w:p>
    <w:p w14:paraId="023C4C3E" w14:textId="77777777" w:rsidR="00D26AAB" w:rsidRDefault="00D26AAB" w:rsidP="00990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проведенных проверок достоверности сведений, перечисленных в пункте 3.2 настоящего Примерного положения;</w:t>
      </w:r>
    </w:p>
    <w:p w14:paraId="5E45858B" w14:textId="77777777" w:rsidR="00D26AAB" w:rsidRDefault="00D26AAB" w:rsidP="009903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выявленных нарушений порядка финансирования при проведении предвыборной агитации.</w:t>
      </w:r>
    </w:p>
    <w:p w14:paraId="2C2106FB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Взаимодействие с контрольно-ревизионной службой при избирательной комиссии Ставропольского края. Обмен информацией в целях повышения эффективности их деятельности и организации работы КРС.</w:t>
      </w:r>
    </w:p>
    <w:p w14:paraId="0A15A1BB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 Рассмотрение по поручению председателя Комиссии заявлений и обращений граждан, организаций по вопросам ведения КРС, направление по ним ответов в установленные законодательством сроки.</w:t>
      </w:r>
    </w:p>
    <w:p w14:paraId="455D0D91" w14:textId="77777777" w:rsid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14:paraId="1DDE4F3E" w14:textId="77777777" w:rsidR="00D26AAB" w:rsidRP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D26AAB">
        <w:rPr>
          <w:rFonts w:ascii="Times New Roman" w:hAnsi="Times New Roman"/>
          <w:bCs/>
          <w:sz w:val="28"/>
          <w:szCs w:val="28"/>
        </w:rPr>
        <w:t>4. Руководство контрольно-ревизионной службой</w:t>
      </w:r>
    </w:p>
    <w:p w14:paraId="7492AFA6" w14:textId="77777777" w:rsid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3A696100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КРС:</w:t>
      </w:r>
    </w:p>
    <w:p w14:paraId="77BB13D7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Осуществляет общее руководство КРС и несет ответственность за выполнение возложенных на нее задач.</w:t>
      </w:r>
    </w:p>
    <w:p w14:paraId="5EF50CF3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Представляет на утверждение Комиссии Положение о КРС, предложения по ее составу, по внесению изменений и дополнений в них.</w:t>
      </w:r>
    </w:p>
    <w:p w14:paraId="79FEAB34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Организует работу КРС, созывает ее заседания и председательствует на них, вносит на рассмотрение Комиссии предложения, связанные с организацией и совершенствованием работы КРС.</w:t>
      </w:r>
    </w:p>
    <w:p w14:paraId="39FADD6E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4.4. Организует выполнение решений Комиссии, поручений председателя Комиссии, выступает на заседаниях Комиссии и совещаниях по вопросам ведения КРС. Информирует Комиссию, ее председателя о работе КРС.</w:t>
      </w:r>
    </w:p>
    <w:p w14:paraId="680DA265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Подписывает документы КРС, относящиеся к ее ведению.</w:t>
      </w:r>
    </w:p>
    <w:p w14:paraId="6E1BE9EF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Вносит на рассмотрение председателя Комиссии предложения о привлечении к работе КРС экспертов на основе гражданско-правовых договоров.</w:t>
      </w:r>
    </w:p>
    <w:p w14:paraId="3FEA6F95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4.7. Осуществляет иные полномочия, предусмотренные федеральным законодательством, законодательством Ставропольского края и настоящим Примерным положением.</w:t>
      </w:r>
    </w:p>
    <w:p w14:paraId="1FC7876A" w14:textId="77777777" w:rsidR="00D26AAB" w:rsidRDefault="00D26AAB" w:rsidP="00D26AAB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14:paraId="44A2B0A5" w14:textId="77777777" w:rsidR="00D26AAB" w:rsidRP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D26AAB">
        <w:rPr>
          <w:rFonts w:ascii="Times New Roman" w:hAnsi="Times New Roman"/>
          <w:bCs/>
          <w:sz w:val="28"/>
          <w:szCs w:val="28"/>
        </w:rPr>
        <w:t>5. Члены Контрольно-ревизионной службы</w:t>
      </w:r>
    </w:p>
    <w:p w14:paraId="305F7A31" w14:textId="77777777" w:rsidR="00D26AAB" w:rsidRP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14:paraId="59DF71E1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КРС:</w:t>
      </w:r>
    </w:p>
    <w:p w14:paraId="6C20BAE6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Обеспечивают качественное и своевременное выполнение возложенных на них обязанностей.</w:t>
      </w:r>
    </w:p>
    <w:p w14:paraId="3EAEF48D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По поручению руководителя КРС участвуют в проверках соблюдения избирательными комиссиями, кандидатами федерального законодательства и законодательства Ставропольского края, постановлений Комиссии по вопросам ведения КРС.</w:t>
      </w:r>
    </w:p>
    <w:p w14:paraId="58E8ADBF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Принимают участие в подготовке документов о финансовых нарушениях при проведении выборов, подписывают их, несут ответственность за достоверность этих документов.</w:t>
      </w:r>
    </w:p>
    <w:p w14:paraId="715E6122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На основании письменного обращения руководителя КРС получают от кандидатов, уполномоченных представителей кандидатов по финансовым вопросам, государственных и иных органов и учреждений, организаций, а также от граждан необходимые сведения и материалы по вопросам ведения КРС.</w:t>
      </w:r>
    </w:p>
    <w:p w14:paraId="4CC15301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Присутствуют по поручению руководителя КРС на заседаниях Комиссии при обсуждении вопросов ведения КРС.</w:t>
      </w:r>
    </w:p>
    <w:p w14:paraId="2F9A3EBB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Участвуют в подготовке и проведении заседаний КРС, выступают на этих заседаниях.</w:t>
      </w:r>
    </w:p>
    <w:p w14:paraId="4B655EF4" w14:textId="77777777" w:rsid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14:paraId="0AF89A60" w14:textId="77777777" w:rsidR="00D26AAB" w:rsidRP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AAB">
        <w:rPr>
          <w:rFonts w:ascii="Times New Roman" w:hAnsi="Times New Roman"/>
          <w:b/>
          <w:sz w:val="28"/>
          <w:szCs w:val="28"/>
        </w:rPr>
        <w:t>6</w:t>
      </w:r>
      <w:r w:rsidRPr="00D26AAB">
        <w:rPr>
          <w:rFonts w:ascii="Times New Roman" w:hAnsi="Times New Roman"/>
          <w:b/>
          <w:bCs/>
          <w:sz w:val="28"/>
          <w:szCs w:val="28"/>
        </w:rPr>
        <w:t>. Заседания контрольно-ревизионной службы</w:t>
      </w:r>
    </w:p>
    <w:p w14:paraId="7E46FF48" w14:textId="77777777" w:rsidR="00D26AAB" w:rsidRP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04BC6605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Заседания КРС проводятся по мере необходимости и оформляются протоколом, который подписывается руководителем КРС.</w:t>
      </w:r>
    </w:p>
    <w:p w14:paraId="4AA280D8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Председательствует на заседании КРС ее руководитель либо по его поручению заместитель руководителя КРС.</w:t>
      </w:r>
    </w:p>
    <w:p w14:paraId="5735ACB1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Вопросы для рассмотрения на заседании КРС вносятся руководителем КРС и членами КРС.</w:t>
      </w:r>
    </w:p>
    <w:p w14:paraId="412EF46B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На заседания КРС могут приглашаться кандидаты, уполномоченные представители кандидатов по финансовым вопросам, представители избирательных комиссий, представители средств массовой информации, эксперты и другие специалисты.</w:t>
      </w:r>
    </w:p>
    <w:p w14:paraId="416378D9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Председательствующий на заседании КРС оглашает повестку заседания, определяет порядок его ведения.</w:t>
      </w:r>
    </w:p>
    <w:p w14:paraId="201FFDB7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6.6. Решения КРС принимаются на ее заседании большинством голосов от числа присутствующих членов КРС и доводятся до сведения Комиссии. При равенстве голосов голос председательствующего на заседании КРС является решающим.</w:t>
      </w:r>
    </w:p>
    <w:p w14:paraId="06552A01" w14:textId="77777777" w:rsidR="00D26AAB" w:rsidRDefault="00D26AAB" w:rsidP="00D26AA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Решения КРС подписываются руководителем КРС и носят рекомендательный характер для Комиссии.</w:t>
      </w:r>
    </w:p>
    <w:p w14:paraId="0C3917A6" w14:textId="77777777" w:rsid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14:paraId="054CE006" w14:textId="77777777" w:rsidR="00D26AAB" w:rsidRPr="00D26AAB" w:rsidRDefault="00D26AAB" w:rsidP="00D26AAB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D26AAB">
        <w:rPr>
          <w:rFonts w:ascii="Times New Roman" w:hAnsi="Times New Roman"/>
          <w:bCs/>
          <w:sz w:val="28"/>
          <w:szCs w:val="28"/>
        </w:rPr>
        <w:t>7. Обеспечение деятельности контрольно-ревизионной службы</w:t>
      </w:r>
    </w:p>
    <w:p w14:paraId="713AF9CD" w14:textId="77777777" w:rsidR="00D26AAB" w:rsidRDefault="00D26AAB" w:rsidP="00D26AAB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14:paraId="7E8E3371" w14:textId="77777777" w:rsidR="00D26AAB" w:rsidRDefault="00D26AAB" w:rsidP="00D26AAB">
      <w:pPr>
        <w:pStyle w:val="ConsNormal"/>
        <w:widowControl/>
        <w:ind w:right="0" w:firstLine="709"/>
        <w:jc w:val="both"/>
        <w:rPr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Правовое, организационное и материально-техническое обеспечение деятельности КРС осуществляет Комиссия в пределах и за счет </w:t>
      </w:r>
      <w:proofErr w:type="gramStart"/>
      <w:r>
        <w:rPr>
          <w:rFonts w:ascii="Times New Roman" w:hAnsi="Times New Roman"/>
          <w:sz w:val="28"/>
          <w:szCs w:val="28"/>
        </w:rPr>
        <w:t>средств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выделенных из бюджета Ставропольского края на подготовку и проведение выборов. </w:t>
      </w:r>
    </w:p>
    <w:p w14:paraId="30586D90" w14:textId="77777777" w:rsidR="00D26AAB" w:rsidRDefault="00D26AAB" w:rsidP="00D26AAB">
      <w:pPr>
        <w:rPr>
          <w:bCs/>
        </w:rPr>
      </w:pPr>
    </w:p>
    <w:p w14:paraId="3DFE941C" w14:textId="77777777" w:rsidR="00661E22" w:rsidRDefault="00661E22" w:rsidP="00D26AAB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sectPr w:rsidR="00661E22" w:rsidSect="00460CF3">
      <w:headerReference w:type="default" r:id="rId7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09695" w14:textId="77777777" w:rsidR="00760CC2" w:rsidRDefault="00760CC2" w:rsidP="00B93C8B">
      <w:r>
        <w:separator/>
      </w:r>
    </w:p>
  </w:endnote>
  <w:endnote w:type="continuationSeparator" w:id="0">
    <w:p w14:paraId="2728CC15" w14:textId="77777777" w:rsidR="00760CC2" w:rsidRDefault="00760CC2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2CDD7" w14:textId="77777777" w:rsidR="00760CC2" w:rsidRDefault="00760CC2" w:rsidP="00B93C8B">
      <w:r>
        <w:separator/>
      </w:r>
    </w:p>
  </w:footnote>
  <w:footnote w:type="continuationSeparator" w:id="0">
    <w:p w14:paraId="260E94DF" w14:textId="77777777" w:rsidR="00760CC2" w:rsidRDefault="00760CC2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389EB3F0" w:rsidR="00B93C8B" w:rsidRDefault="00A4461D">
    <w:pPr>
      <w:framePr w:wrap="around" w:vAnchor="text" w:hAnchor="margin" w:xAlign="center" w:y="1"/>
    </w:pPr>
    <w:r>
      <w:rPr>
        <w:rStyle w:val="af9"/>
        <w:sz w:val="24"/>
      </w:rPr>
      <w:fldChar w:fldCharType="begin"/>
    </w:r>
    <w:r w:rsidR="003F6BFB">
      <w:rPr>
        <w:rStyle w:val="af9"/>
        <w:sz w:val="24"/>
      </w:rPr>
      <w:instrText xml:space="preserve">PAGE </w:instrText>
    </w:r>
    <w:r>
      <w:rPr>
        <w:rStyle w:val="af9"/>
        <w:sz w:val="24"/>
      </w:rPr>
      <w:fldChar w:fldCharType="separate"/>
    </w:r>
    <w:r w:rsidR="0099031F">
      <w:rPr>
        <w:rStyle w:val="af9"/>
        <w:noProof/>
        <w:sz w:val="24"/>
      </w:rPr>
      <w:t>4</w:t>
    </w:r>
    <w:r>
      <w:rPr>
        <w:rStyle w:val="af9"/>
        <w:sz w:val="24"/>
      </w:rPr>
      <w:fldChar w:fldCharType="end"/>
    </w:r>
  </w:p>
  <w:p w14:paraId="1BFF941E" w14:textId="77777777" w:rsidR="00B93C8B" w:rsidRDefault="00B93C8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7826E2"/>
    <w:multiLevelType w:val="hybridMultilevel"/>
    <w:tmpl w:val="311A22D8"/>
    <w:lvl w:ilvl="0" w:tplc="C888B93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751876"/>
    <w:multiLevelType w:val="multilevel"/>
    <w:tmpl w:val="13E69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3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E7591D"/>
    <w:multiLevelType w:val="hybridMultilevel"/>
    <w:tmpl w:val="4218DE18"/>
    <w:lvl w:ilvl="0" w:tplc="FFD435B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0C644C"/>
    <w:rsid w:val="0016339E"/>
    <w:rsid w:val="001C66BB"/>
    <w:rsid w:val="001E0971"/>
    <w:rsid w:val="002A0069"/>
    <w:rsid w:val="002D52DB"/>
    <w:rsid w:val="003032F0"/>
    <w:rsid w:val="00322C48"/>
    <w:rsid w:val="00336BDE"/>
    <w:rsid w:val="00361A28"/>
    <w:rsid w:val="003A4153"/>
    <w:rsid w:val="003F6BFB"/>
    <w:rsid w:val="00405378"/>
    <w:rsid w:val="004103BB"/>
    <w:rsid w:val="004408E3"/>
    <w:rsid w:val="00460CF3"/>
    <w:rsid w:val="004949A5"/>
    <w:rsid w:val="004C0825"/>
    <w:rsid w:val="004C5FDA"/>
    <w:rsid w:val="004D576C"/>
    <w:rsid w:val="004D795E"/>
    <w:rsid w:val="00506662"/>
    <w:rsid w:val="0050735F"/>
    <w:rsid w:val="005238B5"/>
    <w:rsid w:val="00585B02"/>
    <w:rsid w:val="005A67D4"/>
    <w:rsid w:val="0064716C"/>
    <w:rsid w:val="00661746"/>
    <w:rsid w:val="00661E22"/>
    <w:rsid w:val="006973AB"/>
    <w:rsid w:val="006C3327"/>
    <w:rsid w:val="00760CC2"/>
    <w:rsid w:val="007631F5"/>
    <w:rsid w:val="00777338"/>
    <w:rsid w:val="007A6150"/>
    <w:rsid w:val="007B20D1"/>
    <w:rsid w:val="007C2B5A"/>
    <w:rsid w:val="00857EA0"/>
    <w:rsid w:val="00887F3D"/>
    <w:rsid w:val="008B212C"/>
    <w:rsid w:val="008C14E4"/>
    <w:rsid w:val="008D0B0F"/>
    <w:rsid w:val="0098689C"/>
    <w:rsid w:val="0099031F"/>
    <w:rsid w:val="00A4461D"/>
    <w:rsid w:val="00A7414D"/>
    <w:rsid w:val="00AD3027"/>
    <w:rsid w:val="00B12D77"/>
    <w:rsid w:val="00B3245B"/>
    <w:rsid w:val="00B404A5"/>
    <w:rsid w:val="00B540BA"/>
    <w:rsid w:val="00B93C8B"/>
    <w:rsid w:val="00BB014D"/>
    <w:rsid w:val="00BC2A79"/>
    <w:rsid w:val="00C57F99"/>
    <w:rsid w:val="00C617EC"/>
    <w:rsid w:val="00CB220A"/>
    <w:rsid w:val="00D11794"/>
    <w:rsid w:val="00D11EC5"/>
    <w:rsid w:val="00D15059"/>
    <w:rsid w:val="00D2669F"/>
    <w:rsid w:val="00D26AAB"/>
    <w:rsid w:val="00D37E72"/>
    <w:rsid w:val="00D648C0"/>
    <w:rsid w:val="00D776A9"/>
    <w:rsid w:val="00DC7B9D"/>
    <w:rsid w:val="00E03815"/>
    <w:rsid w:val="00E26297"/>
    <w:rsid w:val="00E7133C"/>
    <w:rsid w:val="00EB368E"/>
    <w:rsid w:val="00EB681D"/>
    <w:rsid w:val="00EC7989"/>
    <w:rsid w:val="00EF28AF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  <w:style w:type="paragraph" w:customStyle="1" w:styleId="Standard">
    <w:name w:val="Standard"/>
    <w:rsid w:val="00D2669F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kern w:val="3"/>
      <w:sz w:val="24"/>
      <w:szCs w:val="24"/>
      <w:lang w:val="en-US" w:eastAsia="en-US" w:bidi="en-US"/>
    </w:rPr>
  </w:style>
  <w:style w:type="paragraph" w:customStyle="1" w:styleId="ConsPlusNormal">
    <w:name w:val="ConsPlusNormal"/>
    <w:rsid w:val="00D2669F"/>
    <w:pPr>
      <w:autoSpaceDE w:val="0"/>
      <w:autoSpaceDN w:val="0"/>
      <w:adjustRightInd w:val="0"/>
    </w:pPr>
    <w:rPr>
      <w:color w:val="auto"/>
      <w:sz w:val="28"/>
      <w:szCs w:val="28"/>
    </w:rPr>
  </w:style>
  <w:style w:type="paragraph" w:customStyle="1" w:styleId="ConsNormal">
    <w:name w:val="ConsNormal"/>
    <w:rsid w:val="00D26AAB"/>
    <w:pPr>
      <w:widowControl w:val="0"/>
      <w:ind w:right="19772" w:firstLine="720"/>
    </w:pPr>
    <w:rPr>
      <w:rFonts w:ascii="Arial" w:hAnsi="Arial"/>
      <w:color w:val="auto"/>
    </w:rPr>
  </w:style>
  <w:style w:type="paragraph" w:customStyle="1" w:styleId="ConsNonformat">
    <w:name w:val="ConsNonformat"/>
    <w:rsid w:val="00D26AAB"/>
    <w:pPr>
      <w:widowControl w:val="0"/>
    </w:pPr>
    <w:rPr>
      <w:rFonts w:ascii="Courier New" w:hAnsi="Courier New"/>
      <w:color w:val="auto"/>
      <w:sz w:val="16"/>
    </w:rPr>
  </w:style>
  <w:style w:type="paragraph" w:customStyle="1" w:styleId="ConsTitle">
    <w:name w:val="ConsTitle"/>
    <w:rsid w:val="00D26AAB"/>
    <w:pPr>
      <w:widowControl w:val="0"/>
    </w:pPr>
    <w:rPr>
      <w:rFonts w:ascii="Arial" w:hAnsi="Arial"/>
      <w:b/>
      <w:color w:val="auto"/>
      <w:sz w:val="14"/>
    </w:rPr>
  </w:style>
  <w:style w:type="paragraph" w:customStyle="1" w:styleId="aff2">
    <w:name w:val="Таб"/>
    <w:basedOn w:val="af1"/>
    <w:rsid w:val="00D26AAB"/>
    <w:pPr>
      <w:widowControl/>
      <w:tabs>
        <w:tab w:val="clear" w:pos="4703"/>
        <w:tab w:val="clear" w:pos="9406"/>
      </w:tabs>
      <w:jc w:val="left"/>
    </w:pPr>
    <w:rPr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3</cp:revision>
  <cp:lastPrinted>2025-06-19T13:40:00Z</cp:lastPrinted>
  <dcterms:created xsi:type="dcterms:W3CDTF">2026-06-20T08:43:00Z</dcterms:created>
  <dcterms:modified xsi:type="dcterms:W3CDTF">2026-06-20T08:55:00Z</dcterms:modified>
</cp:coreProperties>
</file>