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EB04" w14:textId="4A74D508" w:rsidR="00E32446" w:rsidRPr="00965EC9" w:rsidRDefault="00E32446" w:rsidP="00E32446">
      <w:pPr>
        <w:spacing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65EC9">
        <w:rPr>
          <w:rFonts w:ascii="Times New Roman" w:hAnsi="Times New Roman" w:cs="Times New Roman"/>
          <w:sz w:val="32"/>
          <w:szCs w:val="32"/>
        </w:rPr>
        <w:t>Уважаемые граждане призывники!</w:t>
      </w:r>
    </w:p>
    <w:p w14:paraId="10CD397A" w14:textId="1B2E6EAC" w:rsidR="0025096D" w:rsidRPr="00457748" w:rsidRDefault="00DC14C6" w:rsidP="00F62C5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14 апреля 2023 года Президент Российской Федерации подписал закон</w:t>
      </w:r>
      <w:r w:rsidR="001F5F52" w:rsidRPr="00457748">
        <w:rPr>
          <w:rFonts w:ascii="Times New Roman" w:hAnsi="Times New Roman" w:cs="Times New Roman"/>
          <w:sz w:val="26"/>
          <w:szCs w:val="26"/>
        </w:rPr>
        <w:t xml:space="preserve"> </w:t>
      </w:r>
      <w:r w:rsidR="00F62C52">
        <w:rPr>
          <w:rFonts w:ascii="Times New Roman" w:hAnsi="Times New Roman" w:cs="Times New Roman"/>
          <w:sz w:val="26"/>
          <w:szCs w:val="26"/>
        </w:rPr>
        <w:br/>
      </w:r>
      <w:r w:rsidR="001F5F52" w:rsidRPr="00457748">
        <w:rPr>
          <w:rFonts w:ascii="Times New Roman" w:hAnsi="Times New Roman" w:cs="Times New Roman"/>
          <w:sz w:val="26"/>
          <w:szCs w:val="26"/>
        </w:rPr>
        <w:t>№ 127-ФЗ «О внесении изменений в отдельные законодательные акты Российской Федерации»</w:t>
      </w:r>
      <w:r w:rsidRPr="00457748">
        <w:rPr>
          <w:rFonts w:ascii="Times New Roman" w:hAnsi="Times New Roman" w:cs="Times New Roman"/>
          <w:sz w:val="26"/>
          <w:szCs w:val="26"/>
        </w:rPr>
        <w:t>, согласно которому лицам,</w:t>
      </w:r>
      <w:r w:rsidR="00D74201">
        <w:rPr>
          <w:rFonts w:ascii="Times New Roman" w:hAnsi="Times New Roman" w:cs="Times New Roman"/>
          <w:sz w:val="26"/>
          <w:szCs w:val="26"/>
        </w:rPr>
        <w:t xml:space="preserve"> </w:t>
      </w:r>
      <w:r w:rsidR="00D74201" w:rsidRPr="00D74201">
        <w:rPr>
          <w:rFonts w:ascii="Times New Roman" w:hAnsi="Times New Roman" w:cs="Times New Roman"/>
          <w:sz w:val="26"/>
          <w:szCs w:val="26"/>
        </w:rPr>
        <w:t>подлежащи</w:t>
      </w:r>
      <w:r w:rsidR="00D74201">
        <w:rPr>
          <w:rFonts w:ascii="Times New Roman" w:hAnsi="Times New Roman" w:cs="Times New Roman"/>
          <w:sz w:val="26"/>
          <w:szCs w:val="26"/>
        </w:rPr>
        <w:t>м</w:t>
      </w:r>
      <w:r w:rsidR="00D74201" w:rsidRPr="00D74201">
        <w:rPr>
          <w:rFonts w:ascii="Times New Roman" w:hAnsi="Times New Roman" w:cs="Times New Roman"/>
          <w:sz w:val="26"/>
          <w:szCs w:val="26"/>
        </w:rPr>
        <w:t xml:space="preserve"> первоначальной постановке на воинский учет</w:t>
      </w:r>
      <w:r w:rsidR="00D74201">
        <w:rPr>
          <w:rFonts w:ascii="Times New Roman" w:hAnsi="Times New Roman" w:cs="Times New Roman"/>
          <w:sz w:val="26"/>
          <w:szCs w:val="26"/>
        </w:rPr>
        <w:t xml:space="preserve"> и</w:t>
      </w:r>
      <w:r w:rsidRPr="00457748">
        <w:rPr>
          <w:rFonts w:ascii="Times New Roman" w:hAnsi="Times New Roman" w:cs="Times New Roman"/>
          <w:sz w:val="26"/>
          <w:szCs w:val="26"/>
        </w:rPr>
        <w:t xml:space="preserve"> уклоняющимся от</w:t>
      </w:r>
      <w:r w:rsidR="00D74201">
        <w:rPr>
          <w:rFonts w:ascii="Times New Roman" w:hAnsi="Times New Roman" w:cs="Times New Roman"/>
          <w:sz w:val="26"/>
          <w:szCs w:val="26"/>
        </w:rPr>
        <w:t xml:space="preserve"> </w:t>
      </w:r>
      <w:r w:rsidRPr="00457748">
        <w:rPr>
          <w:rFonts w:ascii="Times New Roman" w:hAnsi="Times New Roman" w:cs="Times New Roman"/>
          <w:sz w:val="26"/>
          <w:szCs w:val="26"/>
        </w:rPr>
        <w:t xml:space="preserve">военной службы, </w:t>
      </w:r>
      <w:r w:rsidR="00F62C52">
        <w:rPr>
          <w:rFonts w:ascii="Times New Roman" w:hAnsi="Times New Roman" w:cs="Times New Roman"/>
          <w:sz w:val="26"/>
          <w:szCs w:val="26"/>
        </w:rPr>
        <w:t>вводят ря</w:t>
      </w:r>
      <w:r w:rsidR="00457748">
        <w:rPr>
          <w:rFonts w:ascii="Times New Roman" w:hAnsi="Times New Roman" w:cs="Times New Roman"/>
          <w:sz w:val="26"/>
          <w:szCs w:val="26"/>
        </w:rPr>
        <w:t>д ограничений</w:t>
      </w:r>
      <w:r w:rsidRPr="00457748">
        <w:rPr>
          <w:rFonts w:ascii="Times New Roman" w:hAnsi="Times New Roman" w:cs="Times New Roman"/>
          <w:sz w:val="26"/>
          <w:szCs w:val="26"/>
        </w:rPr>
        <w:t>.</w:t>
      </w:r>
    </w:p>
    <w:p w14:paraId="0ECF6312" w14:textId="3FC6433C" w:rsidR="00DC14C6" w:rsidRPr="00457748" w:rsidRDefault="00DC14C6" w:rsidP="00F62C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Основные новшества закона:</w:t>
      </w:r>
    </w:p>
    <w:p w14:paraId="340E2F89" w14:textId="3BBAB26E" w:rsidR="00DC14C6" w:rsidRPr="00457748" w:rsidRDefault="00DC14C6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вводится электронный реестр воинского учёта;</w:t>
      </w:r>
    </w:p>
    <w:p w14:paraId="045BE834" w14:textId="788848CA" w:rsidR="00DC14C6" w:rsidRPr="00457748" w:rsidRDefault="00DC14C6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вводятся электронные повестки;</w:t>
      </w:r>
    </w:p>
    <w:p w14:paraId="1F5D6DBD" w14:textId="7DBC3946" w:rsidR="00DC14C6" w:rsidRPr="00457748" w:rsidRDefault="00DC14C6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ужесточается наказание для уклонистов.</w:t>
      </w:r>
    </w:p>
    <w:p w14:paraId="38EE2299" w14:textId="7F76C1B1" w:rsidR="00DC14C6" w:rsidRPr="00457748" w:rsidRDefault="00DC14C6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Согласно поправкам, неявка без уважительной причины гражданином, состоящим на воинском учёте, по вручённой повестке по истечении 20 дней со дня, указанного в повестке, влечёт применение в отношении такого гражданина временных мер, направленных на обеспечение его явки в виде:</w:t>
      </w:r>
    </w:p>
    <w:p w14:paraId="09F190A0" w14:textId="15BC4E7B" w:rsidR="00DC14C6" w:rsidRPr="00457748" w:rsidRDefault="00DC14C6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запрета на государственную регистрацию физических лиц в качестве индивидуальных предпринимателей</w:t>
      </w:r>
      <w:r w:rsidR="006D1418" w:rsidRPr="00457748">
        <w:rPr>
          <w:rFonts w:ascii="Times New Roman" w:hAnsi="Times New Roman" w:cs="Times New Roman"/>
          <w:sz w:val="26"/>
          <w:szCs w:val="26"/>
        </w:rPr>
        <w:t>;</w:t>
      </w:r>
    </w:p>
    <w:p w14:paraId="741B935B" w14:textId="25B05488" w:rsidR="006D1418" w:rsidRPr="00457748" w:rsidRDefault="006D1418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запрета на постановку на учёт в налоговом органе в качестве налогоплательщика, применяющего специальный налоговый режим «налог на профессиональный доход»;</w:t>
      </w:r>
    </w:p>
    <w:p w14:paraId="78A7A970" w14:textId="017E5A2E" w:rsidR="006D1418" w:rsidRPr="00457748" w:rsidRDefault="006D1418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приостановки постановки недвижимого имущества на государственный кадастровый учёт и (или) государственную регистрацию прав, осуществляемые в соответствии с Федеральным законом от 13 июля 2015 года № 218-ФЗ «О государственной регистрации недвижимости»;</w:t>
      </w:r>
    </w:p>
    <w:p w14:paraId="67564B62" w14:textId="6C1F2945" w:rsidR="006D1418" w:rsidRPr="00457748" w:rsidRDefault="006D1418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ограничения на пользование гражданином правом на управление транспортными средствами предоставленным в соответствии с Федеральным законом от 10 декабря 1995 года № 196-ФЗ «О безопасности дорожного движения»;</w:t>
      </w:r>
    </w:p>
    <w:p w14:paraId="027F21D3" w14:textId="6E3D692B" w:rsidR="006D1418" w:rsidRPr="00457748" w:rsidRDefault="006D1418" w:rsidP="00F62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>- запрета на государственную регистрацию транспортных средств, осуществляемую в порядке</w:t>
      </w:r>
      <w:r w:rsidR="00E32446" w:rsidRPr="00457748">
        <w:rPr>
          <w:rFonts w:ascii="Times New Roman" w:hAnsi="Times New Roman" w:cs="Times New Roman"/>
          <w:sz w:val="26"/>
          <w:szCs w:val="26"/>
        </w:rPr>
        <w:t>, установленном Федеральным законом от 3 августа 2018 года № 282-ФЗ «О государственной регистрации транспортных средств в Российской Федерации»;</w:t>
      </w:r>
    </w:p>
    <w:p w14:paraId="78105121" w14:textId="2F39EEDC" w:rsidR="00457748" w:rsidRPr="00457748" w:rsidRDefault="00E32446" w:rsidP="00F62C52">
      <w:pPr>
        <w:pStyle w:val="ConsPlusTitle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57748">
        <w:rPr>
          <w:rFonts w:eastAsiaTheme="minorHAnsi"/>
          <w:b w:val="0"/>
          <w:sz w:val="26"/>
          <w:szCs w:val="26"/>
          <w:lang w:eastAsia="en-US"/>
        </w:rPr>
        <w:t>- отказа в заключении кредитного договора</w:t>
      </w:r>
      <w:r w:rsidR="00457748" w:rsidRPr="00457748">
        <w:rPr>
          <w:rFonts w:eastAsiaTheme="minorHAnsi"/>
          <w:b w:val="0"/>
          <w:sz w:val="26"/>
          <w:szCs w:val="26"/>
          <w:lang w:eastAsia="en-US"/>
        </w:rPr>
        <w:t xml:space="preserve">, установленном Федеральным законом №353-ФЗ от 21.12.2013г. </w:t>
      </w:r>
      <w:r w:rsidR="00457748" w:rsidRPr="00457748">
        <w:rPr>
          <w:rFonts w:eastAsiaTheme="minorHAnsi"/>
          <w:b w:val="0"/>
          <w:bCs/>
          <w:sz w:val="26"/>
          <w:szCs w:val="26"/>
          <w:lang w:eastAsia="en-US"/>
        </w:rPr>
        <w:t>«О потребительском кредите (займе)».</w:t>
      </w:r>
    </w:p>
    <w:p w14:paraId="5200DDAB" w14:textId="3BDC9CF9" w:rsidR="00E32446" w:rsidRPr="00457748" w:rsidRDefault="00E32446" w:rsidP="00F62C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748">
        <w:rPr>
          <w:rFonts w:ascii="Times New Roman" w:hAnsi="Times New Roman" w:cs="Times New Roman"/>
          <w:sz w:val="26"/>
          <w:szCs w:val="26"/>
        </w:rPr>
        <w:tab/>
        <w:t>Помимо этого, со дня вручения повестки гражданам</w:t>
      </w:r>
      <w:r w:rsidR="00457748" w:rsidRPr="00457748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№ 114–ФЗ от 15.08.1996 </w:t>
      </w:r>
      <w:bookmarkStart w:id="0" w:name="_GoBack"/>
      <w:bookmarkEnd w:id="0"/>
      <w:r w:rsidR="00457748" w:rsidRPr="00457748">
        <w:rPr>
          <w:rFonts w:ascii="Times New Roman" w:hAnsi="Times New Roman" w:cs="Times New Roman"/>
          <w:sz w:val="26"/>
          <w:szCs w:val="26"/>
        </w:rPr>
        <w:t>года «О порядке выезда из Российской Федерации и въезда в Российскую Федерацию»</w:t>
      </w:r>
      <w:r w:rsidRPr="00457748">
        <w:rPr>
          <w:rFonts w:ascii="Times New Roman" w:hAnsi="Times New Roman" w:cs="Times New Roman"/>
          <w:sz w:val="26"/>
          <w:szCs w:val="26"/>
        </w:rPr>
        <w:t xml:space="preserve"> теперь запрещён выезд за пределы РФ – до посещения военкомата по этой повестке.</w:t>
      </w:r>
    </w:p>
    <w:p w14:paraId="32962C1B" w14:textId="77777777" w:rsidR="00457748" w:rsidRPr="00457748" w:rsidRDefault="0045774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57748" w:rsidRPr="0045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7A"/>
    <w:rsid w:val="001F5F52"/>
    <w:rsid w:val="0022487A"/>
    <w:rsid w:val="0025096D"/>
    <w:rsid w:val="00457748"/>
    <w:rsid w:val="006D1418"/>
    <w:rsid w:val="00965EC9"/>
    <w:rsid w:val="00C140BE"/>
    <w:rsid w:val="00D74201"/>
    <w:rsid w:val="00DC14C6"/>
    <w:rsid w:val="00E32446"/>
    <w:rsid w:val="00F6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9954"/>
  <w15:chartTrackingRefBased/>
  <w15:docId w15:val="{26A26521-ACF3-49EB-AD69-5ECBEEC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7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457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2023-07-26T11:49:00Z</cp:lastPrinted>
  <dcterms:created xsi:type="dcterms:W3CDTF">2023-07-26T08:25:00Z</dcterms:created>
  <dcterms:modified xsi:type="dcterms:W3CDTF">2023-07-26T11:51:00Z</dcterms:modified>
</cp:coreProperties>
</file>