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page" w:horzAnchor="margin" w:tblpY="108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2054"/>
        <w:gridCol w:w="4536"/>
      </w:tblGrid>
      <w:tr w:rsidR="007A1E16" w:rsidRPr="009811EE" w:rsidTr="0010346A">
        <w:trPr>
          <w:trHeight w:val="1843"/>
        </w:trPr>
        <w:tc>
          <w:tcPr>
            <w:tcW w:w="3157" w:type="dxa"/>
          </w:tcPr>
          <w:p w:rsidR="007A1E16" w:rsidRPr="009811EE" w:rsidRDefault="007A1E16" w:rsidP="004D3078">
            <w:pPr>
              <w:suppressAutoHyphens/>
              <w:spacing w:line="240" w:lineRule="exact"/>
              <w:rPr>
                <w:rFonts w:cs="Courier New"/>
                <w:sz w:val="28"/>
                <w:szCs w:val="28"/>
                <w:lang w:eastAsia="ar-SA"/>
              </w:rPr>
            </w:pPr>
            <w:bookmarkStart w:id="0" w:name="Par35"/>
            <w:bookmarkEnd w:id="0"/>
          </w:p>
        </w:tc>
        <w:tc>
          <w:tcPr>
            <w:tcW w:w="2054" w:type="dxa"/>
          </w:tcPr>
          <w:p w:rsidR="007A1E16" w:rsidRPr="009811EE" w:rsidRDefault="007A1E16" w:rsidP="004D3078">
            <w:pPr>
              <w:suppressAutoHyphens/>
              <w:spacing w:line="240" w:lineRule="exact"/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</w:tcPr>
          <w:p w:rsidR="007A1E16" w:rsidRPr="009811EE" w:rsidRDefault="007A1E16" w:rsidP="004D3078">
            <w:pPr>
              <w:widowControl w:val="0"/>
              <w:suppressAutoHyphens/>
              <w:spacing w:line="240" w:lineRule="exact"/>
              <w:ind w:firstLine="5954"/>
              <w:jc w:val="center"/>
              <w:rPr>
                <w:rFonts w:eastAsia="Calibri"/>
                <w:sz w:val="28"/>
                <w:szCs w:val="28"/>
              </w:rPr>
            </w:pPr>
            <w:r w:rsidRPr="009811EE">
              <w:rPr>
                <w:rFonts w:eastAsia="Courier New" w:cs="Courier New"/>
                <w:color w:val="000000"/>
                <w:sz w:val="28"/>
                <w:szCs w:val="28"/>
              </w:rPr>
              <w:tab/>
              <w:t>УТВЕРЖДЕН</w:t>
            </w:r>
          </w:p>
          <w:p w:rsidR="007A1E16" w:rsidRDefault="007A1E16" w:rsidP="004D3078">
            <w:pPr>
              <w:spacing w:line="240" w:lineRule="exact"/>
              <w:ind w:left="176"/>
              <w:jc w:val="center"/>
              <w:rPr>
                <w:rFonts w:eastAsia="Calibri"/>
                <w:sz w:val="28"/>
                <w:szCs w:val="28"/>
              </w:rPr>
            </w:pPr>
            <w:r w:rsidRPr="009811EE">
              <w:rPr>
                <w:rFonts w:eastAsia="Calibri"/>
                <w:sz w:val="28"/>
                <w:szCs w:val="28"/>
              </w:rPr>
              <w:t>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5D4CA7" w:rsidRPr="009811EE" w:rsidRDefault="005D4CA7" w:rsidP="000024C6">
            <w:pPr>
              <w:spacing w:line="240" w:lineRule="exact"/>
              <w:ind w:left="1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0024C6">
              <w:rPr>
                <w:rFonts w:eastAsia="Calibri"/>
                <w:sz w:val="28"/>
                <w:szCs w:val="28"/>
              </w:rPr>
              <w:t xml:space="preserve">23.04.2026 </w:t>
            </w:r>
            <w:r>
              <w:rPr>
                <w:rFonts w:eastAsia="Calibri"/>
                <w:sz w:val="28"/>
                <w:szCs w:val="28"/>
              </w:rPr>
              <w:t xml:space="preserve">г. № </w:t>
            </w:r>
            <w:r w:rsidR="000024C6">
              <w:rPr>
                <w:rFonts w:eastAsia="Calibri"/>
                <w:sz w:val="28"/>
                <w:szCs w:val="28"/>
              </w:rPr>
              <w:t>829-А</w:t>
            </w:r>
          </w:p>
        </w:tc>
      </w:tr>
    </w:tbl>
    <w:p w:rsidR="007A1D08" w:rsidRDefault="007A1D08" w:rsidP="007A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4060" w:rsidRDefault="00104060" w:rsidP="0010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1149" w:rsidRPr="00104060" w:rsidRDefault="00A31149" w:rsidP="0010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78F0" w:rsidRPr="009D42C1" w:rsidRDefault="004578F0" w:rsidP="0045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2C1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7A1E16" w:rsidRDefault="007A1E16" w:rsidP="0045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CCA" w:rsidRPr="009D42C1" w:rsidRDefault="009D42C1" w:rsidP="007A1E1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4578F0" w:rsidRPr="009D42C1" w:rsidRDefault="00B63A40" w:rsidP="007A1E1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2C1">
        <w:rPr>
          <w:rFonts w:ascii="Times New Roman" w:hAnsi="Times New Roman" w:cs="Times New Roman"/>
          <w:bCs/>
          <w:sz w:val="28"/>
          <w:szCs w:val="28"/>
        </w:rPr>
        <w:t>«</w:t>
      </w:r>
      <w:r w:rsidR="00E11ED3" w:rsidRPr="00E11ED3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578F0" w:rsidRPr="009D42C1">
        <w:rPr>
          <w:rFonts w:ascii="Times New Roman" w:hAnsi="Times New Roman" w:cs="Times New Roman"/>
          <w:bCs/>
          <w:sz w:val="28"/>
          <w:szCs w:val="28"/>
        </w:rPr>
        <w:t>»</w:t>
      </w:r>
    </w:p>
    <w:p w:rsidR="00E02C7E" w:rsidRDefault="00E02C7E" w:rsidP="00457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6C19" w:rsidRPr="00E80005" w:rsidRDefault="00AA6C19" w:rsidP="00457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6C19" w:rsidRPr="00AA6C19" w:rsidRDefault="00AA6C19" w:rsidP="00AA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C1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A6C19" w:rsidRPr="00AA6C19" w:rsidRDefault="00AA6C19" w:rsidP="00AA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C19" w:rsidRDefault="000B51D6" w:rsidP="000B5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1D6">
        <w:rPr>
          <w:rFonts w:ascii="Times New Roman" w:hAnsi="Times New Roman" w:cs="Times New Roman"/>
          <w:sz w:val="28"/>
          <w:szCs w:val="28"/>
        </w:rPr>
        <w:t xml:space="preserve">1. </w:t>
      </w:r>
      <w:r w:rsidR="00AA6C19" w:rsidRPr="000B51D6">
        <w:rPr>
          <w:rFonts w:ascii="Times New Roman" w:hAnsi="Times New Roman" w:cs="Times New Roman"/>
          <w:sz w:val="28"/>
          <w:szCs w:val="28"/>
        </w:rPr>
        <w:t>Предмет регулирован</w:t>
      </w:r>
      <w:r w:rsidR="00BA2561" w:rsidRPr="000B51D6">
        <w:rPr>
          <w:rFonts w:ascii="Times New Roman" w:hAnsi="Times New Roman" w:cs="Times New Roman"/>
          <w:sz w:val="28"/>
          <w:szCs w:val="28"/>
        </w:rPr>
        <w:t>ия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561" w:rsidRPr="00BA2561" w:rsidRDefault="004578F0" w:rsidP="000B5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«</w:t>
      </w:r>
      <w:r w:rsidR="00E11ED3" w:rsidRPr="00E11ED3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»</w:t>
      </w:r>
      <w:r w:rsidR="00B63A40">
        <w:rPr>
          <w:rFonts w:ascii="Times New Roman" w:hAnsi="Times New Roman" w:cs="Times New Roman"/>
          <w:sz w:val="28"/>
          <w:szCs w:val="28"/>
        </w:rPr>
        <w:t xml:space="preserve"> 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752A">
        <w:rPr>
          <w:rFonts w:ascii="Times New Roman" w:hAnsi="Times New Roman" w:cs="Times New Roman"/>
          <w:sz w:val="28"/>
          <w:szCs w:val="28"/>
        </w:rPr>
        <w:t>–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 </w:t>
      </w:r>
      <w:r w:rsidR="0039752A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егламент) </w:t>
      </w:r>
      <w:r w:rsidR="00BA2561" w:rsidRPr="00BA2561">
        <w:rPr>
          <w:rFonts w:ascii="Times New Roman" w:hAnsi="Times New Roman" w:cs="Times New Roman"/>
          <w:sz w:val="28"/>
          <w:szCs w:val="28"/>
        </w:rPr>
        <w:t xml:space="preserve">определяет сроки и последовательность действий (административных процедур) комитета </w:t>
      </w:r>
      <w:r w:rsidR="002A24D3">
        <w:rPr>
          <w:rFonts w:ascii="Times New Roman" w:hAnsi="Times New Roman" w:cs="Times New Roman"/>
          <w:sz w:val="28"/>
          <w:szCs w:val="28"/>
        </w:rPr>
        <w:t xml:space="preserve">по </w:t>
      </w:r>
      <w:r w:rsidR="00BA2561" w:rsidRPr="00BA2561">
        <w:rPr>
          <w:rFonts w:ascii="Times New Roman" w:hAnsi="Times New Roman" w:cs="Times New Roman"/>
          <w:sz w:val="28"/>
          <w:szCs w:val="28"/>
        </w:rPr>
        <w:t>градостроительств</w:t>
      </w:r>
      <w:r w:rsidR="002A24D3">
        <w:rPr>
          <w:rFonts w:ascii="Times New Roman" w:hAnsi="Times New Roman" w:cs="Times New Roman"/>
          <w:sz w:val="28"/>
          <w:szCs w:val="28"/>
        </w:rPr>
        <w:t>у, земельным и имущественным отношениям администрации Шпаковского муниципального округа</w:t>
      </w:r>
      <w:r w:rsidR="00BA2561" w:rsidRPr="00BA2561"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="002A24D3">
        <w:rPr>
          <w:rFonts w:ascii="Times New Roman" w:hAnsi="Times New Roman" w:cs="Times New Roman"/>
          <w:sz w:val="28"/>
          <w:szCs w:val="28"/>
        </w:rPr>
        <w:t>ьского края</w:t>
      </w:r>
      <w:r w:rsidR="00BA2561" w:rsidRPr="00BA2561">
        <w:rPr>
          <w:rFonts w:ascii="Times New Roman" w:hAnsi="Times New Roman" w:cs="Times New Roman"/>
          <w:sz w:val="28"/>
          <w:szCs w:val="28"/>
        </w:rPr>
        <w:t xml:space="preserve"> по предоставлению данной услуги.</w:t>
      </w:r>
    </w:p>
    <w:p w:rsidR="00104060" w:rsidRPr="00104060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>Действие Административного регламента не распространяется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</w:t>
      </w:r>
      <w:r w:rsidR="007A1D08">
        <w:rPr>
          <w:rFonts w:ascii="Times New Roman" w:hAnsi="Times New Roman" w:cs="Times New Roman"/>
          <w:sz w:val="28"/>
          <w:szCs w:val="28"/>
        </w:rPr>
        <w:t>.</w:t>
      </w:r>
    </w:p>
    <w:p w:rsidR="00104060" w:rsidRPr="00104060" w:rsidRDefault="00104060" w:rsidP="007A1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 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60" w:rsidRPr="00104060" w:rsidRDefault="000B51D6" w:rsidP="000B5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04060" w:rsidRPr="00104060">
        <w:rPr>
          <w:rFonts w:ascii="Times New Roman" w:hAnsi="Times New Roman" w:cs="Times New Roman"/>
          <w:sz w:val="28"/>
          <w:szCs w:val="28"/>
        </w:rPr>
        <w:t>Круг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561" w:rsidRPr="00BA2561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561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или юридические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2561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застройщиками (лицами, обеспечивающими на принадлежащим им земельном участке или на земельном участке иного правообладателя (согласно пункту 16 статьи 1 Градостроительного кодекса Российской Федерации) снос объектов </w:t>
      </w:r>
      <w:r w:rsidRPr="00BA2561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строительства) или техническими заказчиками (в случае передачи застройщиком</w:t>
      </w:r>
      <w:proofErr w:type="gramEnd"/>
      <w:r w:rsidRPr="00BA2561">
        <w:rPr>
          <w:rFonts w:ascii="Times New Roman" w:hAnsi="Times New Roman" w:cs="Times New Roman"/>
          <w:sz w:val="28"/>
          <w:szCs w:val="28"/>
        </w:rPr>
        <w:t xml:space="preserve"> своих функций):</w:t>
      </w:r>
    </w:p>
    <w:p w:rsidR="00BA2561" w:rsidRPr="00BA2561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A2561">
        <w:rPr>
          <w:rFonts w:ascii="Times New Roman" w:hAnsi="Times New Roman" w:cs="Times New Roman"/>
          <w:sz w:val="28"/>
          <w:szCs w:val="28"/>
        </w:rPr>
        <w:t>планирующими</w:t>
      </w:r>
      <w:proofErr w:type="gramEnd"/>
      <w:r w:rsidRPr="00BA2561">
        <w:rPr>
          <w:rFonts w:ascii="Times New Roman" w:hAnsi="Times New Roman" w:cs="Times New Roman"/>
          <w:sz w:val="28"/>
          <w:szCs w:val="28"/>
        </w:rPr>
        <w:t xml:space="preserve"> снос объекта капитального строительства;</w:t>
      </w:r>
    </w:p>
    <w:p w:rsidR="00BA2561" w:rsidRPr="00BA2561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A2561">
        <w:rPr>
          <w:rFonts w:ascii="Times New Roman" w:hAnsi="Times New Roman" w:cs="Times New Roman"/>
          <w:sz w:val="28"/>
          <w:szCs w:val="28"/>
        </w:rPr>
        <w:t>завершившими</w:t>
      </w:r>
      <w:proofErr w:type="gramEnd"/>
      <w:r w:rsidRPr="00BA2561">
        <w:rPr>
          <w:rFonts w:ascii="Times New Roman" w:hAnsi="Times New Roman" w:cs="Times New Roman"/>
          <w:sz w:val="28"/>
          <w:szCs w:val="28"/>
        </w:rPr>
        <w:t xml:space="preserve"> снос объекта капитального строительства.</w:t>
      </w:r>
    </w:p>
    <w:p w:rsidR="00BA2561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 xml:space="preserve">В случае если права на земельный участок, объект капитального строительства принадлежат нескольким лицам, указанные лица совместно обращаются с уведомлением и документами необходимыми для предоставления </w:t>
      </w:r>
      <w:r w:rsidR="00FF5E47" w:rsidRPr="00FF5E4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2561">
        <w:rPr>
          <w:rFonts w:ascii="Times New Roman" w:hAnsi="Times New Roman" w:cs="Times New Roman"/>
          <w:sz w:val="28"/>
          <w:szCs w:val="28"/>
        </w:rPr>
        <w:t>услуги.</w:t>
      </w:r>
    </w:p>
    <w:p w:rsidR="00BA2561" w:rsidRPr="00BA2561" w:rsidRDefault="00BA2561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>От имени заявителей в целях предоставления</w:t>
      </w:r>
      <w:r w:rsidR="00FF5E47" w:rsidRPr="00FF5E47">
        <w:t xml:space="preserve"> </w:t>
      </w:r>
      <w:r w:rsidR="00FF5E47" w:rsidRPr="00FF5E47">
        <w:rPr>
          <w:rFonts w:ascii="Times New Roman" w:hAnsi="Times New Roman" w:cs="Times New Roman"/>
          <w:sz w:val="28"/>
          <w:szCs w:val="28"/>
        </w:rPr>
        <w:t>муниципальной</w:t>
      </w:r>
      <w:r w:rsidRPr="00BA2561">
        <w:rPr>
          <w:rFonts w:ascii="Times New Roman" w:hAnsi="Times New Roman" w:cs="Times New Roman"/>
          <w:sz w:val="28"/>
          <w:szCs w:val="28"/>
        </w:rPr>
        <w:t xml:space="preserve"> услуги могут обратиться представители заявителей.</w:t>
      </w:r>
    </w:p>
    <w:p w:rsidR="00104060" w:rsidRDefault="00BA2561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61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пункте 2 Административного регламента, могут представлять лица, обладающие соответствующими полномочиями (далее </w:t>
      </w:r>
      <w:r w:rsidR="004A54D0">
        <w:rPr>
          <w:rFonts w:ascii="Times New Roman" w:hAnsi="Times New Roman" w:cs="Times New Roman"/>
          <w:sz w:val="28"/>
          <w:szCs w:val="28"/>
        </w:rPr>
        <w:t xml:space="preserve">– </w:t>
      </w:r>
      <w:r w:rsidRPr="00BA2561">
        <w:rPr>
          <w:rFonts w:ascii="Times New Roman" w:hAnsi="Times New Roman" w:cs="Times New Roman"/>
          <w:sz w:val="28"/>
          <w:szCs w:val="28"/>
        </w:rPr>
        <w:t>представитель).</w:t>
      </w:r>
    </w:p>
    <w:p w:rsidR="004A54D0" w:rsidRPr="00104060" w:rsidRDefault="004A54D0" w:rsidP="00BA2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4D0" w:rsidRPr="00104060" w:rsidRDefault="000B51D6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4A54D0" w:rsidRPr="004A54D0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Комитетом, а также результата, 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4D0" w:rsidRPr="004A54D0" w:rsidRDefault="00FF5E47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4A54D0" w:rsidRPr="004A54D0">
        <w:rPr>
          <w:rFonts w:ascii="Times New Roman" w:hAnsi="Times New Roman" w:cs="Times New Roman"/>
          <w:sz w:val="28"/>
          <w:szCs w:val="28"/>
        </w:rPr>
        <w:t xml:space="preserve">слуга предоставляется заявителю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A54D0" w:rsidRPr="004A54D0">
        <w:rPr>
          <w:rFonts w:ascii="Times New Roman" w:hAnsi="Times New Roman" w:cs="Times New Roman"/>
          <w:sz w:val="28"/>
          <w:szCs w:val="28"/>
        </w:rPr>
        <w:t>услуги.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FF5E47" w:rsidRPr="00FF5E4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54D0">
        <w:rPr>
          <w:rFonts w:ascii="Times New Roman" w:hAnsi="Times New Roman" w:cs="Times New Roman"/>
          <w:sz w:val="28"/>
          <w:szCs w:val="28"/>
        </w:rPr>
        <w:t xml:space="preserve">услуги определяется исходя из установленных настоящим пунктом Административного регламента признаков заявителя, а также из результата предоставления </w:t>
      </w:r>
      <w:r w:rsidR="00FF5E47" w:rsidRPr="00FF5E4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54D0">
        <w:rPr>
          <w:rFonts w:ascii="Times New Roman" w:hAnsi="Times New Roman" w:cs="Times New Roman"/>
          <w:sz w:val="28"/>
          <w:szCs w:val="28"/>
        </w:rPr>
        <w:t>услуги, за предоставлением которого обратился заявитель.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D0">
        <w:rPr>
          <w:rFonts w:ascii="Times New Roman" w:hAnsi="Times New Roman" w:cs="Times New Roman"/>
          <w:sz w:val="28"/>
          <w:szCs w:val="28"/>
        </w:rPr>
        <w:t>– заявитель обратился с уведомлением о планируемом сносе объекта капитального строительства.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D0">
        <w:rPr>
          <w:rFonts w:ascii="Times New Roman" w:hAnsi="Times New Roman" w:cs="Times New Roman"/>
          <w:sz w:val="28"/>
          <w:szCs w:val="28"/>
        </w:rPr>
        <w:t>– заявитель обратился с уведомлением о завершении сноса объекта капитального строительства.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A54D0" w:rsidRDefault="004A54D0" w:rsidP="000B5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4D0" w:rsidRPr="004A54D0" w:rsidRDefault="000B51D6" w:rsidP="000B5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4A54D0"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месте нахождения, графике работы, номерах телефонов специалистов комитета по градостроительству, земельным и имущественным отношениям администрации Шпаковского муниципального округа Ставропольского края и муниципального казенного учреждения «Многофункциональный центр предоставления государственных и муниципальных услуг Шпаковского района Ставропольского края» (далее соответственно – Комитет, МФЦ), размещается: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 администрации Шпаковского муниципального округа Ставропольского края (далее – Администрация), в разделе документы, в информационно-телекоммуникационной сети «Интернет»: https://shmr.ru/;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официальном сайте МФЦ в информационно-телекоммуникационной сети «Интернет»: www.umfc26.ru.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ЕГПУ;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РПГУ.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 порядке и ходе предоставления муниципальной услуги может осуществляться: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непосредственно Комитетом;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через МФЦ; 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 использованием ЕПГУ, РПГУ или ГИСОГД.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 по вопросам предоставления муниципальной услуги предоставляются специалистами Комитета, МФЦ (при личном обращении заявителя, при письменном обращении заявителя, при обращении заявителя посредством телефонной связи), по следующим вопросам: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сроке исполнения муниципальной услуги;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перечне документов, необходимых для предоставления муниципальной услуги;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источниках получения документов, необходимых для предоставления муниципальной услуги;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времени приема и выдачи документов;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 (режим) приема заинтересованных лиц по вопросам предоставления муниципальной услуги: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специалистами Комитета, по адресу: 356240, Российская Федерация, Ставропольский край, город Михайловск, ул. Ленина, 113: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 – четверг с 09.00 час. до 18.00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 с 13.00 час. до 14.00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пятница с 9.00 час. до 15.30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 с 13.00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14.00 час.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Выходные дни: суббота, воскресенье.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телефон: 8(86553) 6-00-16 (8347, 8348, 8331).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почта: org-komitetashmr@yandex.ru.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специалистами МФЦ по адресу: 356240, Российская Федерация, Ставропольский край, город Михайловск, ул. Гоголя, 26/10.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 работы: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 − пятница с 08.00 час. до 20.00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четверг с 08.00 час. до 20.00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суббота с 09 час. до 13 час</w:t>
      </w:r>
      <w:proofErr w:type="gramStart"/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  <w:proofErr w:type="gramEnd"/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перерыва;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выходной день − воскресенье.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телефон: 8(86553) 2-13-33.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почта: shpak-mfc@mail.ru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 вопросам предоставления муниципальной услуги размещается: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информационных стендах в Комитете, МФЦ;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официальных сайтах в соответствии с пунктом 4;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средствах массовой информации;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ЕПГУ;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РПГУ.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ЕПГУ, РПГУ размещается Адми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нистративный регламент, образцы </w:t>
      </w: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заявлений. 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4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5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 предоставления муниципальной услуги</w:t>
      </w:r>
    </w:p>
    <w:p w:rsidR="004A54D0" w:rsidRPr="004A54D0" w:rsidRDefault="004A54D0" w:rsidP="004A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54D0" w:rsidRPr="004A54D0" w:rsidRDefault="000B51D6" w:rsidP="000B5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5. </w:t>
      </w:r>
      <w:r w:rsidR="004A54D0" w:rsidRPr="004A54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Полное наименование муниципальной услуги: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4D0" w:rsidRPr="004A54D0" w:rsidRDefault="000B51D6" w:rsidP="000B51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4A54D0" w:rsidRPr="004A54D0">
        <w:rPr>
          <w:rFonts w:ascii="Times New Roman" w:hAnsi="Times New Roman" w:cs="Times New Roman"/>
          <w:sz w:val="28"/>
          <w:szCs w:val="28"/>
        </w:rPr>
        <w:t>Наименование органа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4D0" w:rsidRPr="004A54D0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Муниципальная услуга предоставляется Комитетом.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Комитет осуществляет взаимодействие: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с МФЦ;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с Администрацией;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 xml:space="preserve">с Управлением Федеральной службы государственной регистрации, кадастра и картографии по Ставропольскому краю (далее – </w:t>
      </w:r>
      <w:proofErr w:type="spellStart"/>
      <w:r w:rsidRPr="004A54D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4A54D0">
        <w:rPr>
          <w:rFonts w:ascii="Times New Roman" w:hAnsi="Times New Roman" w:cs="Times New Roman"/>
          <w:sz w:val="28"/>
          <w:szCs w:val="28"/>
        </w:rPr>
        <w:t>);</w:t>
      </w:r>
    </w:p>
    <w:p w:rsidR="004A54D0" w:rsidRPr="004A54D0" w:rsidRDefault="004A54D0" w:rsidP="004A54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D0">
        <w:rPr>
          <w:rFonts w:ascii="Times New Roman" w:hAnsi="Times New Roman" w:cs="Times New Roman"/>
          <w:sz w:val="28"/>
          <w:szCs w:val="28"/>
        </w:rPr>
        <w:t>с Федеральной налоговой службой России (далее − ФНС России).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D0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7 Федерального закона               от 27 июля 2010 г. № 210-ФЗ «Об организации предоставления государственных и муниципальных услуг»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proofErr w:type="gramEnd"/>
      <w:r w:rsidRPr="004A54D0">
        <w:rPr>
          <w:rFonts w:ascii="Times New Roman" w:hAnsi="Times New Roman" w:cs="Times New Roman"/>
          <w:sz w:val="28"/>
          <w:szCs w:val="28"/>
        </w:rPr>
        <w:t xml:space="preserve">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711" w:rsidRPr="00220711" w:rsidRDefault="000B51D6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0711" w:rsidRPr="0022071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220711" w:rsidRPr="00220711" w:rsidRDefault="00220711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11">
        <w:rPr>
          <w:rFonts w:ascii="Times New Roman" w:hAnsi="Times New Roman" w:cs="Times New Roman"/>
          <w:sz w:val="28"/>
          <w:szCs w:val="28"/>
        </w:rPr>
        <w:t>7</w:t>
      </w:r>
      <w:r w:rsidR="000B51D6">
        <w:rPr>
          <w:rFonts w:ascii="Times New Roman" w:hAnsi="Times New Roman" w:cs="Times New Roman"/>
          <w:sz w:val="28"/>
          <w:szCs w:val="28"/>
        </w:rPr>
        <w:t>.1</w:t>
      </w:r>
      <w:r w:rsidRPr="00220711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220711" w:rsidRDefault="00220711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11">
        <w:rPr>
          <w:rFonts w:ascii="Times New Roman" w:hAnsi="Times New Roman" w:cs="Times New Roman"/>
          <w:sz w:val="28"/>
          <w:szCs w:val="28"/>
        </w:rPr>
        <w:t>1) для варианта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11" w:rsidRDefault="00220711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11">
        <w:rPr>
          <w:rFonts w:ascii="Times New Roman" w:hAnsi="Times New Roman" w:cs="Times New Roman"/>
          <w:sz w:val="28"/>
          <w:szCs w:val="28"/>
        </w:rPr>
        <w:t xml:space="preserve">размещение уведомления о планируемом сносе </w:t>
      </w:r>
      <w:r w:rsidR="00944CBC">
        <w:rPr>
          <w:rFonts w:ascii="Times New Roman" w:hAnsi="Times New Roman" w:cs="Times New Roman"/>
          <w:sz w:val="28"/>
          <w:szCs w:val="28"/>
        </w:rPr>
        <w:t xml:space="preserve">(далее – уведомление о планируемом сносе) </w:t>
      </w:r>
      <w:r w:rsidRPr="00220711">
        <w:rPr>
          <w:rFonts w:ascii="Times New Roman" w:hAnsi="Times New Roman" w:cs="Times New Roman"/>
          <w:sz w:val="28"/>
          <w:szCs w:val="28"/>
        </w:rPr>
        <w:t xml:space="preserve">и документов, указанных в </w:t>
      </w:r>
      <w:r w:rsidRPr="00A31ED1">
        <w:rPr>
          <w:rFonts w:ascii="Times New Roman" w:hAnsi="Times New Roman" w:cs="Times New Roman"/>
          <w:sz w:val="28"/>
          <w:szCs w:val="28"/>
        </w:rPr>
        <w:t>пункт</w:t>
      </w:r>
      <w:r w:rsidR="00A31ED1" w:rsidRPr="00A31ED1">
        <w:rPr>
          <w:rFonts w:ascii="Times New Roman" w:hAnsi="Times New Roman" w:cs="Times New Roman"/>
          <w:sz w:val="28"/>
          <w:szCs w:val="28"/>
        </w:rPr>
        <w:t>е</w:t>
      </w:r>
      <w:r w:rsidRPr="00A31ED1">
        <w:rPr>
          <w:rFonts w:ascii="Times New Roman" w:hAnsi="Times New Roman" w:cs="Times New Roman"/>
          <w:sz w:val="28"/>
          <w:szCs w:val="28"/>
        </w:rPr>
        <w:t xml:space="preserve"> </w:t>
      </w:r>
      <w:r w:rsidR="00A31ED1" w:rsidRPr="00A31ED1">
        <w:rPr>
          <w:rFonts w:ascii="Times New Roman" w:hAnsi="Times New Roman" w:cs="Times New Roman"/>
          <w:sz w:val="28"/>
          <w:szCs w:val="28"/>
        </w:rPr>
        <w:t>12</w:t>
      </w:r>
      <w:r w:rsidRPr="0022071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</w:t>
      </w:r>
      <w:r w:rsidR="00E9067A">
        <w:rPr>
          <w:rFonts w:ascii="Times New Roman" w:hAnsi="Times New Roman" w:cs="Times New Roman"/>
          <w:sz w:val="28"/>
          <w:szCs w:val="28"/>
        </w:rPr>
        <w:t>ГИСОГД</w:t>
      </w:r>
      <w:r w:rsidRPr="00220711">
        <w:rPr>
          <w:rFonts w:ascii="Times New Roman" w:hAnsi="Times New Roman" w:cs="Times New Roman"/>
          <w:sz w:val="28"/>
          <w:szCs w:val="28"/>
        </w:rPr>
        <w:t xml:space="preserve"> и уведомление органа регионального государственного </w:t>
      </w:r>
      <w:r w:rsidRPr="00220711">
        <w:rPr>
          <w:rFonts w:ascii="Times New Roman" w:hAnsi="Times New Roman" w:cs="Times New Roman"/>
          <w:sz w:val="28"/>
          <w:szCs w:val="28"/>
        </w:rPr>
        <w:lastRenderedPageBreak/>
        <w:t>строительного надзора</w:t>
      </w:r>
      <w:r w:rsidR="00982123" w:rsidRPr="00982123">
        <w:t xml:space="preserve"> </w:t>
      </w:r>
      <w:r w:rsidR="00982123" w:rsidRPr="00982123">
        <w:rPr>
          <w:rFonts w:ascii="Times New Roman" w:hAnsi="Times New Roman" w:cs="Times New Roman"/>
          <w:sz w:val="28"/>
          <w:szCs w:val="28"/>
        </w:rPr>
        <w:t>(далее – орган регионального надзора)</w:t>
      </w:r>
      <w:r w:rsidRPr="00220711">
        <w:rPr>
          <w:rFonts w:ascii="Times New Roman" w:hAnsi="Times New Roman" w:cs="Times New Roman"/>
          <w:sz w:val="28"/>
          <w:szCs w:val="28"/>
        </w:rPr>
        <w:t xml:space="preserve"> о таком размещении;</w:t>
      </w:r>
    </w:p>
    <w:p w:rsidR="00944CBC" w:rsidRDefault="00944CBC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CBC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4CBC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</w:t>
      </w:r>
      <w:r w:rsidR="00982123" w:rsidRPr="00982123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123" w:rsidRPr="00220711" w:rsidRDefault="00944CBC" w:rsidP="00944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CBC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4CBC">
        <w:rPr>
          <w:rFonts w:ascii="Times New Roman" w:hAnsi="Times New Roman" w:cs="Times New Roman"/>
          <w:sz w:val="28"/>
          <w:szCs w:val="28"/>
        </w:rPr>
        <w:t xml:space="preserve"> об оставлении уведомления о планируемом сносе без рассмотрения</w:t>
      </w:r>
      <w:r w:rsidR="00982123">
        <w:rPr>
          <w:rFonts w:ascii="Times New Roman" w:hAnsi="Times New Roman" w:cs="Times New Roman"/>
          <w:sz w:val="28"/>
          <w:szCs w:val="28"/>
        </w:rPr>
        <w:t>.</w:t>
      </w:r>
    </w:p>
    <w:p w:rsidR="00982123" w:rsidRDefault="00220711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11">
        <w:rPr>
          <w:rFonts w:ascii="Times New Roman" w:hAnsi="Times New Roman" w:cs="Times New Roman"/>
          <w:sz w:val="28"/>
          <w:szCs w:val="28"/>
        </w:rPr>
        <w:t>2) для варианта 2:</w:t>
      </w:r>
    </w:p>
    <w:p w:rsidR="00E9067A" w:rsidRDefault="00220711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711">
        <w:rPr>
          <w:rFonts w:ascii="Times New Roman" w:hAnsi="Times New Roman" w:cs="Times New Roman"/>
          <w:sz w:val="28"/>
          <w:szCs w:val="28"/>
        </w:rPr>
        <w:t xml:space="preserve">размещение уведомления о завершении сноса в </w:t>
      </w:r>
      <w:r w:rsidR="00982123">
        <w:rPr>
          <w:rFonts w:ascii="Times New Roman" w:hAnsi="Times New Roman" w:cs="Times New Roman"/>
          <w:sz w:val="28"/>
          <w:szCs w:val="28"/>
        </w:rPr>
        <w:t>ГИСОГД</w:t>
      </w:r>
      <w:r w:rsidRPr="00220711">
        <w:rPr>
          <w:rFonts w:ascii="Times New Roman" w:hAnsi="Times New Roman" w:cs="Times New Roman"/>
          <w:sz w:val="28"/>
          <w:szCs w:val="28"/>
        </w:rPr>
        <w:t xml:space="preserve"> и уведомление органа регионального надзора о таком размещении</w:t>
      </w:r>
      <w:r w:rsidR="00982123">
        <w:rPr>
          <w:rFonts w:ascii="Times New Roman" w:hAnsi="Times New Roman" w:cs="Times New Roman"/>
          <w:sz w:val="28"/>
          <w:szCs w:val="28"/>
        </w:rPr>
        <w:t xml:space="preserve"> (далее – уведомление о завершении сноса)</w:t>
      </w:r>
      <w:r w:rsidR="00E9067A">
        <w:rPr>
          <w:rFonts w:ascii="Times New Roman" w:hAnsi="Times New Roman" w:cs="Times New Roman"/>
          <w:sz w:val="28"/>
          <w:szCs w:val="28"/>
        </w:rPr>
        <w:t>;</w:t>
      </w:r>
    </w:p>
    <w:p w:rsidR="00944CBC" w:rsidRPr="00944CBC" w:rsidRDefault="00944CBC" w:rsidP="00944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CBC">
        <w:rPr>
          <w:rFonts w:ascii="Times New Roman" w:hAnsi="Times New Roman" w:cs="Times New Roman"/>
          <w:sz w:val="28"/>
          <w:szCs w:val="28"/>
        </w:rPr>
        <w:t>уведомление о приостановлении предоставления муниципальной услуги;</w:t>
      </w:r>
    </w:p>
    <w:p w:rsidR="00220711" w:rsidRPr="00220711" w:rsidRDefault="00944CBC" w:rsidP="00944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CBC">
        <w:rPr>
          <w:rFonts w:ascii="Times New Roman" w:hAnsi="Times New Roman" w:cs="Times New Roman"/>
          <w:sz w:val="28"/>
          <w:szCs w:val="28"/>
        </w:rPr>
        <w:t>уведомление об оставлении уведомления о планируемом сносе без рассмотрения.</w:t>
      </w:r>
    </w:p>
    <w:p w:rsidR="00220711" w:rsidRPr="00220711" w:rsidRDefault="00873FF9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E9067A">
        <w:rPr>
          <w:rFonts w:ascii="Times New Roman" w:hAnsi="Times New Roman" w:cs="Times New Roman"/>
          <w:sz w:val="28"/>
          <w:szCs w:val="28"/>
        </w:rPr>
        <w:t xml:space="preserve">. </w:t>
      </w:r>
      <w:r w:rsidR="00220711" w:rsidRPr="00220711">
        <w:rPr>
          <w:rFonts w:ascii="Times New Roman" w:hAnsi="Times New Roman" w:cs="Times New Roman"/>
          <w:sz w:val="28"/>
          <w:szCs w:val="28"/>
        </w:rPr>
        <w:t>Направление результата услуги заявителю не осуществляется в связи с тем, что результат предоставления услуги не предполагает выдачу заявителю документов.</w:t>
      </w:r>
    </w:p>
    <w:p w:rsidR="004A54D0" w:rsidRDefault="00873FF9" w:rsidP="0022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E9067A">
        <w:rPr>
          <w:rFonts w:ascii="Times New Roman" w:hAnsi="Times New Roman" w:cs="Times New Roman"/>
          <w:sz w:val="28"/>
          <w:szCs w:val="28"/>
        </w:rPr>
        <w:t xml:space="preserve">. </w:t>
      </w:r>
      <w:r w:rsidR="00220711" w:rsidRPr="0022071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не является реестровая запись, в </w:t>
      </w:r>
      <w:proofErr w:type="gramStart"/>
      <w:r w:rsidR="00220711" w:rsidRPr="0022071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220711" w:rsidRPr="00220711">
        <w:rPr>
          <w:rFonts w:ascii="Times New Roman" w:hAnsi="Times New Roman" w:cs="Times New Roman"/>
          <w:sz w:val="28"/>
          <w:szCs w:val="28"/>
        </w:rPr>
        <w:t xml:space="preserve"> с чем состав реестровой записи о результате предоставления услуги, а также наименование информационного ресурса, в котором размещена реестровая запись отсутствует.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67A" w:rsidRPr="00E9067A" w:rsidRDefault="00C4377C" w:rsidP="00C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E9067A" w:rsidRPr="00E9067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67A" w:rsidRPr="00E9067A" w:rsidRDefault="00E9067A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7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со дня регистрации заявления о предоставлении муниципальной услуги и документов, необходимых для предоставления муниципальной услуги, в комитете, МФЦ, на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906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E9067A">
        <w:rPr>
          <w:rFonts w:ascii="Times New Roman" w:hAnsi="Times New Roman" w:cs="Times New Roman"/>
          <w:sz w:val="28"/>
          <w:szCs w:val="28"/>
        </w:rPr>
        <w:t>:</w:t>
      </w:r>
    </w:p>
    <w:p w:rsidR="00E9067A" w:rsidRPr="00E9067A" w:rsidRDefault="00E9067A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7A">
        <w:rPr>
          <w:rFonts w:ascii="Times New Roman" w:hAnsi="Times New Roman" w:cs="Times New Roman"/>
          <w:sz w:val="28"/>
          <w:szCs w:val="28"/>
        </w:rPr>
        <w:t>1) для варианта 1 не должен превышать 7 рабочих дней;</w:t>
      </w:r>
    </w:p>
    <w:p w:rsidR="00E9067A" w:rsidRPr="00E9067A" w:rsidRDefault="00E9067A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7A">
        <w:rPr>
          <w:rFonts w:ascii="Times New Roman" w:hAnsi="Times New Roman" w:cs="Times New Roman"/>
          <w:sz w:val="28"/>
          <w:szCs w:val="28"/>
        </w:rPr>
        <w:t>2) для варианта 2 не должен превышать 7 рабочих дней.</w:t>
      </w:r>
    </w:p>
    <w:p w:rsidR="00E9067A" w:rsidRPr="00E9067A" w:rsidRDefault="00E9067A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7A">
        <w:rPr>
          <w:rFonts w:ascii="Times New Roman" w:hAnsi="Times New Roman" w:cs="Times New Roman"/>
          <w:sz w:val="28"/>
          <w:szCs w:val="28"/>
        </w:rPr>
        <w:t xml:space="preserve">Сроком размещения в </w:t>
      </w:r>
      <w:r>
        <w:rPr>
          <w:rFonts w:ascii="Times New Roman" w:hAnsi="Times New Roman" w:cs="Times New Roman"/>
          <w:sz w:val="28"/>
          <w:szCs w:val="28"/>
        </w:rPr>
        <w:t>ГИСОГД</w:t>
      </w:r>
      <w:r w:rsidRPr="00E9067A">
        <w:rPr>
          <w:rFonts w:ascii="Times New Roman" w:hAnsi="Times New Roman" w:cs="Times New Roman"/>
          <w:sz w:val="28"/>
          <w:szCs w:val="28"/>
        </w:rPr>
        <w:t xml:space="preserve"> уведомления о планируемом сносе или уведомления о завершении сноса и документов, необходимых для предоставления услуги, а также уведомления о таком размещении органа регионального государственного строительного надзора, </w:t>
      </w:r>
      <w:r w:rsidR="00B70081">
        <w:rPr>
          <w:rFonts w:ascii="Times New Roman" w:hAnsi="Times New Roman" w:cs="Times New Roman"/>
          <w:sz w:val="28"/>
          <w:szCs w:val="28"/>
        </w:rPr>
        <w:t>указанного</w:t>
      </w:r>
      <w:r w:rsidRPr="00E9067A">
        <w:rPr>
          <w:rFonts w:ascii="Times New Roman" w:hAnsi="Times New Roman" w:cs="Times New Roman"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06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последний день окончания срока предоставления муниципальной услуги.</w:t>
      </w:r>
    </w:p>
    <w:p w:rsidR="00E9067A" w:rsidRDefault="00FF5E47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</w:t>
      </w:r>
      <w:r w:rsidR="00E9067A" w:rsidRPr="00E9067A">
        <w:rPr>
          <w:rFonts w:ascii="Times New Roman" w:hAnsi="Times New Roman" w:cs="Times New Roman"/>
          <w:sz w:val="28"/>
          <w:szCs w:val="28"/>
        </w:rPr>
        <w:t xml:space="preserve">слуга считается предоставленной с момента размещения в </w:t>
      </w:r>
      <w:r w:rsidR="00E9067A">
        <w:rPr>
          <w:rFonts w:ascii="Times New Roman" w:hAnsi="Times New Roman" w:cs="Times New Roman"/>
          <w:sz w:val="28"/>
          <w:szCs w:val="28"/>
        </w:rPr>
        <w:t>ГИСОГД</w:t>
      </w:r>
      <w:r w:rsidR="00E9067A" w:rsidRPr="00E9067A">
        <w:rPr>
          <w:rFonts w:ascii="Times New Roman" w:hAnsi="Times New Roman" w:cs="Times New Roman"/>
          <w:sz w:val="28"/>
          <w:szCs w:val="28"/>
        </w:rPr>
        <w:t xml:space="preserve"> уведомления о планируемом сносе или уведомления о завершении сноса и документов, необходимых для предоставления услуги, а также уведомления о таком размещении органа регионального надзора.</w:t>
      </w:r>
    </w:p>
    <w:p w:rsidR="002515A6" w:rsidRDefault="002515A6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67A" w:rsidRPr="00E9067A" w:rsidRDefault="00C4377C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9067A" w:rsidRPr="00E9067A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4D0" w:rsidRDefault="00E9067A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67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Российской Федерации, нормативных правовых актов Ставропольского края, а также муниципальных нормативных правовых актов Шпаковского муниципального округа Ставропольского края, регулирующих предоставление муниципальной услуги, размещен на официальном сайте Администрации (https://shmr.ru/gosserv/for/10/category/10796/22310/AKT/), ЕПГУ, РПГУ и в </w:t>
      </w:r>
      <w:r w:rsidRPr="00E9067A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Ставропольского края «Региональный реестр государственных услуг».</w:t>
      </w:r>
      <w:proofErr w:type="gramEnd"/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67A" w:rsidRPr="00E9067A" w:rsidRDefault="00C4377C" w:rsidP="00C437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 </w:t>
      </w:r>
      <w:r w:rsidR="00E9067A"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9067A"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предоставления муниципальной услуги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50AA4" w:rsidRPr="00F50AA4" w:rsidRDefault="00C4377C" w:rsidP="00F50AA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10.1</w:t>
      </w:r>
      <w:r w:rsidR="00E9067A"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целях получения муниципальной услуги подается уведомление о планируемом сносе или уведомление о завершении сноса согласно формам, утвержденным приказом Министерства строительства и жилищно-коммунального хозяйства Российской Федерации от 24 января 2019 г. № 34/</w:t>
      </w:r>
      <w:proofErr w:type="spellStart"/>
      <w:proofErr w:type="gramStart"/>
      <w:r w:rsidR="00E9067A"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="00E9067A"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1106B2" w:rsidRPr="001106B2">
        <w:t xml:space="preserve"> </w:t>
      </w:r>
      <w:r w:rsidR="001106B2" w:rsidRP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(далее – приказ Минстроя России от 24.01.2019 № 34/</w:t>
      </w:r>
      <w:proofErr w:type="spellStart"/>
      <w:r w:rsidR="001106B2" w:rsidRP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1106B2" w:rsidRP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F50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F50AA4" w:rsidRPr="00F50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прилагаются следующие документы:</w:t>
      </w:r>
    </w:p>
    <w:p w:rsidR="00F50AA4" w:rsidRPr="00E9067A" w:rsidRDefault="00F50AA4" w:rsidP="00F50AA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906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для варианта 1:</w:t>
      </w:r>
    </w:p>
    <w:p w:rsidR="00F50AA4" w:rsidRPr="00F50AA4" w:rsidRDefault="00F50AA4" w:rsidP="00F50AA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F50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F50AA4" w:rsidRPr="00F50AA4" w:rsidRDefault="00F50AA4" w:rsidP="00F50AA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r w:rsidRPr="00F50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документ, </w:t>
      </w:r>
      <w:r w:rsidR="005F1EE4"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удостоверяющий права (полномочия) представителя физического или юридического лица, если с уведомлением о планируемом сносе объекта капитального строительства обращается представитель заявителя</w:t>
      </w:r>
      <w:r w:rsidRPr="00F50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E9067A" w:rsidRPr="00E9067A" w:rsidRDefault="00F50AA4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067A" w:rsidRPr="00E9067A">
        <w:rPr>
          <w:rFonts w:ascii="Times New Roman" w:hAnsi="Times New Roman" w:cs="Times New Roman"/>
          <w:sz w:val="28"/>
          <w:szCs w:val="28"/>
        </w:rPr>
        <w:t>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E9067A" w:rsidRPr="00E9067A" w:rsidRDefault="00F50AA4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067A" w:rsidRPr="00E9067A">
        <w:rPr>
          <w:rFonts w:ascii="Times New Roman" w:hAnsi="Times New Roman" w:cs="Times New Roman"/>
          <w:sz w:val="28"/>
          <w:szCs w:val="28"/>
        </w:rPr>
        <w:t xml:space="preserve"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или </w:t>
      </w:r>
      <w:proofErr w:type="gramStart"/>
      <w:r w:rsidR="00E9067A" w:rsidRPr="00E9067A">
        <w:rPr>
          <w:rFonts w:ascii="Times New Roman" w:hAnsi="Times New Roman" w:cs="Times New Roman"/>
          <w:sz w:val="28"/>
          <w:szCs w:val="28"/>
        </w:rPr>
        <w:t>техническим исполнителем</w:t>
      </w:r>
      <w:proofErr w:type="gramEnd"/>
      <w:r w:rsidR="00E9067A" w:rsidRPr="00E9067A">
        <w:rPr>
          <w:rFonts w:ascii="Times New Roman" w:hAnsi="Times New Roman" w:cs="Times New Roman"/>
          <w:sz w:val="28"/>
          <w:szCs w:val="28"/>
        </w:rPr>
        <w:t xml:space="preserve"> является иностранное юридическое лицо;</w:t>
      </w:r>
    </w:p>
    <w:p w:rsidR="00E9067A" w:rsidRPr="00E9067A" w:rsidRDefault="00F50AA4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9067A" w:rsidRPr="00E9067A">
        <w:rPr>
          <w:rFonts w:ascii="Times New Roman" w:hAnsi="Times New Roman" w:cs="Times New Roman"/>
          <w:sz w:val="28"/>
          <w:szCs w:val="28"/>
        </w:rPr>
        <w:t>) результаты и материалы обследования объекта капитального строительства (за исключением случаев сноса объектов, указанных в пунктах 1 - 3 части 17 статьи 51 Градостроительного кодекса Российской Федерации);</w:t>
      </w:r>
    </w:p>
    <w:p w:rsidR="00E9067A" w:rsidRPr="00E9067A" w:rsidRDefault="00F50AA4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9067A" w:rsidRPr="00E9067A">
        <w:rPr>
          <w:rFonts w:ascii="Times New Roman" w:hAnsi="Times New Roman" w:cs="Times New Roman"/>
          <w:sz w:val="28"/>
          <w:szCs w:val="28"/>
        </w:rPr>
        <w:t>) проект организации работ по сносу объекта капитального строительства (за исключением случаев сноса объектов, указанных в пунктах 1 - 3 части 17 статьи 51 Градостроительного кодекса Российской Федерации);</w:t>
      </w:r>
    </w:p>
    <w:p w:rsidR="004A54D0" w:rsidRDefault="00F50AA4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9067A" w:rsidRPr="00E9067A">
        <w:rPr>
          <w:rFonts w:ascii="Times New Roman" w:hAnsi="Times New Roman" w:cs="Times New Roman"/>
          <w:sz w:val="28"/>
          <w:szCs w:val="28"/>
        </w:rPr>
        <w:t>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1106B2" w:rsidRDefault="001106B2" w:rsidP="00E90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B2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 Административного регламента, являются необходимым для предоставления услуги в соответствии с нормативными правовыми актами и представляются заявителем самостоятельно и подаются заявителями не </w:t>
      </w:r>
      <w:proofErr w:type="gramStart"/>
      <w:r w:rsidRPr="001106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106B2">
        <w:rPr>
          <w:rFonts w:ascii="Times New Roman" w:hAnsi="Times New Roman" w:cs="Times New Roman"/>
          <w:sz w:val="28"/>
          <w:szCs w:val="28"/>
        </w:rPr>
        <w:t xml:space="preserve"> чем за 7 рабочих дней до начала выполнения работ по сносу объекта капитального строительства.</w:t>
      </w:r>
    </w:p>
    <w:p w:rsidR="004A54D0" w:rsidRDefault="00DE3771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варианта 2:</w:t>
      </w:r>
    </w:p>
    <w:p w:rsidR="00DE3771" w:rsidRPr="00DE3771" w:rsidRDefault="00DE3771" w:rsidP="00DE3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DE3771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DE3771" w:rsidRDefault="00DE3771" w:rsidP="00DE3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E3771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DE3771" w:rsidRDefault="00DE3771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45C" w:rsidRPr="0090345C" w:rsidRDefault="00C4377C" w:rsidP="004A4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953F41">
        <w:rPr>
          <w:rFonts w:ascii="Times New Roman" w:hAnsi="Times New Roman" w:cs="Times New Roman"/>
          <w:sz w:val="28"/>
          <w:szCs w:val="28"/>
        </w:rPr>
        <w:t xml:space="preserve">. </w:t>
      </w:r>
      <w:r w:rsidR="0090345C" w:rsidRP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Сведения, позволяющие идентифицировать заявителя и представителя, содержащиеся в документах, предусмотренных законодательством Российской Федерации.</w:t>
      </w:r>
    </w:p>
    <w:p w:rsidR="0090345C" w:rsidRDefault="0090345C" w:rsidP="0090345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Указанные сведения содержатся в документах, указанных в подпунктах а, </w:t>
      </w:r>
      <w:proofErr w:type="gramStart"/>
      <w:r w:rsidRP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подпункта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1, подпунктах а, б подпункта 2</w:t>
      </w:r>
      <w:r w:rsidR="00C437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10.1</w:t>
      </w:r>
      <w:r w:rsidRP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</w:p>
    <w:p w:rsidR="0023531E" w:rsidRPr="0023531E" w:rsidRDefault="00C4377C" w:rsidP="0023531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10.3</w:t>
      </w:r>
      <w:r w:rsidR="009034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23531E"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</w:t>
      </w:r>
      <w:r w:rsidR="002A2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Шпаковского муниципального округа</w:t>
      </w:r>
      <w:r w:rsidR="0023531E"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услуги, и которые запрашиваются в режиме межведомственного информационного взаимодействия для варианта 1 и 2: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 – ФНС России;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выписка из Единого государственного реестра прав на недвижимое имущество и сделок с ним или уведомление об отсутствии зап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рашиваемых сведений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самоуправления, организациями, в распоряжении которых находятся указанные документы, в срок не позднее 3 рабочих дней со дня получения соответствующего межведомственного запроса.</w:t>
      </w:r>
    </w:p>
    <w:p w:rsidR="0023531E" w:rsidRPr="0023531E" w:rsidRDefault="00C4377C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10.4</w:t>
      </w:r>
      <w:r w:rsidR="0023531E"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соответствии с пунктами 1 и 2 части 1 статьи 7 Федерального закона от 27 июля 2010 г. № 210-ФЗ «Об организации предоставления государственных и муниципальных услуг» орган, предоставляющий муниципальную услугу, не вправе требовать от заявителя: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Шпаковского муниципального округа Ставропольского края, регулирующими отношения, возникающие в связи с предоставлением муниципальной услуги;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Комитета, иных органов и организаций, участвующих в предоставлении муниципальной услуги, 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соответствии с нормативными правовыми актами Российской Федерации, Ставропольского края, муниципальными правовыми актами Шпаковского муниципального округа Ставропольского края;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Комитета,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приносятся извинения за предоставленные неудобства;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федеральными законами.</w:t>
      </w:r>
    </w:p>
    <w:p w:rsidR="0023531E" w:rsidRPr="0023531E" w:rsidRDefault="00C4377C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10.5</w:t>
      </w:r>
      <w:r w:rsidR="0023531E"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документов).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необходимым для предоставления муниципальной услуги в соответствии с нормативными правовыми актами и обязательным для представления заявителями документам относятся доку</w:t>
      </w:r>
      <w:r w:rsid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менты, указанные в подпунктах 1 и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</w:t>
      </w:r>
      <w:r w:rsidR="00C43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предоставляемые документы должны иметь четко читаемый текст.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прилагаемые заявителем к заявлению о предоставлении 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муниципальной услуги, представляемые в электронной форме, направляются в следующих форматах: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xml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xml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doc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docx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odt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документов с текстовым содержанием, не включающим формулы;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jpg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jpeg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png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bmp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tiff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zip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rar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сжатых документов в один файл;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proofErr w:type="spellStart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sig</w:t>
      </w:r>
      <w:proofErr w:type="spellEnd"/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открепленной усиленной квалифицированной электронной подписи.</w:t>
      </w:r>
    </w:p>
    <w:p w:rsidR="0023531E" w:rsidRPr="0023531E" w:rsidRDefault="00C4377C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10.6</w:t>
      </w:r>
      <w:r w:rsidR="0023531E"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23531E" w:rsidRPr="0023531E" w:rsidRDefault="0023531E" w:rsidP="00235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указанные в пункте 1</w:t>
      </w:r>
      <w:r w:rsidR="00C43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0.3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заявитель вправе представить по собственной инициативе. К указанным документам также предъявляются требования, предусмотренные пунктом 1</w:t>
      </w:r>
      <w:r w:rsidR="00C43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0.5</w:t>
      </w:r>
      <w:r w:rsidRPr="00235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953F41" w:rsidRDefault="00953F41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45C" w:rsidRPr="0090345C" w:rsidRDefault="00C4377C" w:rsidP="00C43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11. </w:t>
      </w:r>
      <w:r w:rsidR="0090345C"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345C"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9C6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 вариантами 1 и</w:t>
      </w: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предоставления муниципальной услуги, в том числе представленных в электронной форме: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заявление о предоставлении муниципальной услуги представлено в орган местного самоуправления, в полномочия которых не входит предоставление муниципальной услуги;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представленные документы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утратили силу на день обращения за получением муниципальной услуги;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представленные документы содержат подчистки и исправления текста;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0345C" w:rsidRPr="0090345C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признание усиленной квалифицированной электронной подписи, с использованием которой подписаны указанные документы, недействительной;</w:t>
      </w:r>
    </w:p>
    <w:p w:rsidR="00437BBA" w:rsidRDefault="0090345C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Pr="00903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региональном портале</w:t>
      </w:r>
      <w:r w:rsid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0345C" w:rsidRPr="0090345C" w:rsidRDefault="00437BBA" w:rsidP="00903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</w:t>
      </w:r>
      <w:r w:rsidRP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представление неполного комплекта документов, необходимых для </w:t>
      </w:r>
      <w:r w:rsidRP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предоставления услуги.</w:t>
      </w:r>
    </w:p>
    <w:p w:rsidR="004A54D0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BBA" w:rsidRPr="00437BBA" w:rsidRDefault="00C4377C" w:rsidP="00C43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12. </w:t>
      </w:r>
      <w:r w:rsidR="00437BBA" w:rsidRP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приостановления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7BBA" w:rsidRP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2BB7" w:rsidRDefault="00C4377C" w:rsidP="0079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</w:t>
      </w:r>
      <w:r w:rsidR="00437BBA" w:rsidRPr="00437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92BB7" w:rsidRPr="00792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 для отказа в предоставлении услуги отсутствуют.</w:t>
      </w:r>
    </w:p>
    <w:p w:rsidR="00437BBA" w:rsidRDefault="00C4377C" w:rsidP="00792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12.2</w:t>
      </w:r>
      <w:r w:rsidR="00792BB7" w:rsidRPr="00792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Основания для приостановления предоставления услуги, приведены в описании вариантов предоставления услуги.</w:t>
      </w:r>
    </w:p>
    <w:p w:rsidR="00437BBA" w:rsidRDefault="00437BBA" w:rsidP="00437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23C" w:rsidRPr="00AD623C" w:rsidRDefault="00C4377C" w:rsidP="00C43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13.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платы, взимаемой с заявителя при предоставлении муниципальной</w:t>
      </w:r>
    </w:p>
    <w:p w:rsidR="00AD623C" w:rsidRPr="00AD623C" w:rsidRDefault="00AD623C" w:rsidP="00C43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и способы ее взимания</w:t>
      </w:r>
      <w:r w:rsidR="00C43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пошлина за предост</w:t>
      </w:r>
      <w:r w:rsid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авление услуги не установлена. Муниципальная у</w:t>
      </w: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слуга предоставляется на безвозмездной основе.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23C" w:rsidRPr="00AD623C" w:rsidRDefault="00C4377C" w:rsidP="00C43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14.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заявления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муниципальной услуги и при получении результата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14.1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должно превышать 15 минут.</w:t>
      </w:r>
    </w:p>
    <w:p w:rsidR="00AD623C" w:rsidRP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14.2</w:t>
      </w:r>
      <w:r w:rsid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уведомления и документов, необходимых для предоставления услуги, не должен превышать 15 минут (за исключением времени обеденного перерыва).</w:t>
      </w:r>
    </w:p>
    <w:p w:rsidR="00AD623C" w:rsidRPr="00AD623C" w:rsidRDefault="00AD623C" w:rsidP="00AD623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D623C" w:rsidRPr="00AD623C" w:rsidRDefault="00C4377C" w:rsidP="00C43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15.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помещениям,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которых предоставляется муниципальная услуга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623C" w:rsidRP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Здание, в котором расположен Комитет, оборудовано входом для свободного доступа заявителей в помещение, в том числе заявителей с ограниченными возможностями здоровья.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в здание Комитета оборудуется информационной табличкой (вывеской), содержащей следующую информацию о Комитете: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 работы.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для специалистов Комитета.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Места ожидания в очереди оборудуются стульями, кресельными секциями. Количество мест ожидания определяется </w:t>
      </w:r>
      <w:proofErr w:type="gramStart"/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фактической нагрузки и возможностей для их размещения в здании и составляет</w:t>
      </w:r>
      <w:proofErr w:type="gramEnd"/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5 мест.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номера кабинета;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фамилии, имени, отчества и должности специалиста, осуществляющего прием и выдачу документов;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 перерыва, технического перерыва.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AD623C" w:rsidRP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15.2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размещению и оформлению визуальной, текстовой информации в Комитете.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в местах ожидания и официальном сайте Администрации размещается следующая информация: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местонахождение, график приема заявителей по вопросам предоставления муниципальных услуг, номера телефонов, адрес официального сайта и электронной почты Комитета;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размещении специалистов Комитета;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муниципальных услуг, предоставляемых Комитетом;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муниципальной услуги.</w:t>
      </w:r>
    </w:p>
    <w:p w:rsidR="00AD623C" w:rsidRP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Здание (помещение), в котором располагается МФЦ,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 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к помещениям, местам ожидания и приема заявителей в МФЦ установлены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22 декабря 2012 г. № 1376 «Об утверждении </w:t>
      </w:r>
      <w:proofErr w:type="gramStart"/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муниципальных услуг».</w:t>
      </w:r>
    </w:p>
    <w:p w:rsidR="00AD623C" w:rsidRPr="00AD623C" w:rsidRDefault="00C4377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15.4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Доступ инвалидов к помещениям, в которых предоставляется муниципальная услуга, обеспечивается в соответствии с Федеральным законом от 24 ноября 1995 года № 181-ФЗ «О социальной защите инвалидов в Российской Федерации».</w:t>
      </w:r>
    </w:p>
    <w:p w:rsidR="004A54D0" w:rsidRPr="00F05636" w:rsidRDefault="004A54D0" w:rsidP="004A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623C" w:rsidRPr="00AD623C" w:rsidRDefault="00C4377C" w:rsidP="00C43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16.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качества и доступности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Показателями качества и доступности муниципальной услуги являются: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доступность электронных форм документов, необходимых для предоставления муниципальной услуги;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возможность подачи заявления на получение муниципальной услуги и документов в электронной форме;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своевременное предоставление муниципальной услуги (отсутствие нарушений сроков предоставления муниципальной услуги);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предоставление муниципальной услуги в соответствии с вариантом предоставления муниципальной услуги;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5) удобство информирования заявителя о ходе предоставления муниципальной услуги;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удобство получения результата предоставления муниципальной услуги;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качество;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доступность;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вежливость;</w:t>
      </w:r>
    </w:p>
    <w:p w:rsidR="00AD623C" w:rsidRPr="00AD623C" w:rsidRDefault="00AD623C" w:rsidP="00AD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процесс обжалования.</w:t>
      </w:r>
    </w:p>
    <w:p w:rsidR="00566492" w:rsidRDefault="00566492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23C" w:rsidRPr="00AD623C" w:rsidRDefault="00F07A30" w:rsidP="00F07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43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</w:t>
      </w:r>
      <w:r w:rsidR="00AD623C"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требования к предоставлению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AD623C" w:rsidRPr="00AD623C" w:rsidRDefault="00AD623C" w:rsidP="00F07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услуг, необходимых и обязательных для предоставления муниципальной услуги</w:t>
      </w:r>
      <w:r w:rsidR="00F07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в том числе сведения о документах (документе), выдаваемых (выдаваемом) иными организациями, участвующими в предоставлении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услуги: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для 1 варианта: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проекта организации работ по сносу объекта капитального строительства в случаях, установленных Градостроительным кодексом Российской Федерации;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обследование объекта капитального строительства и подготовка результатов и материалов обследования объекта капитального строительства;</w:t>
      </w:r>
    </w:p>
    <w:p w:rsid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для 2 варианта: </w:t>
      </w:r>
    </w:p>
    <w:p w:rsidR="00AD623C" w:rsidRPr="00AD623C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требуется предоставление необходимых и обязательных услуг.</w:t>
      </w:r>
    </w:p>
    <w:p w:rsidR="00AD623C" w:rsidRPr="00AD623C" w:rsidRDefault="00AD623C" w:rsidP="00AD623C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623C" w:rsidRPr="00AD623C" w:rsidRDefault="00F07A30" w:rsidP="00F0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18. </w:t>
      </w:r>
      <w:r w:rsidR="00AD623C" w:rsidRPr="00AD6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Размер платы за предоставление необходимой и обязательной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623C" w:rsidRPr="00AD6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муниципальной услуги, в случаях, когда размер платы установлен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623C" w:rsidRPr="00AD6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D623C" w:rsidRPr="00AD623C" w:rsidRDefault="00AD623C" w:rsidP="00F07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нотариате, введенными в действие постановлением Верховного Совета Российской Федерации </w:t>
      </w:r>
      <w:r w:rsidRPr="00AD6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от 11 февраля 1993 г. № 4463-1 «О порядке введения в действие Основ законодательства Российской Федерации о нотариате».</w:t>
      </w:r>
    </w:p>
    <w:p w:rsidR="00AD623C" w:rsidRDefault="00AD623C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A10" w:rsidRPr="00F20A10" w:rsidRDefault="00F07A30" w:rsidP="00F20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19. </w:t>
      </w:r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Перечень информационных систем, используемых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предоставления муниципальной услуги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20A10" w:rsidRPr="00F20A10" w:rsidRDefault="00F07A3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19.1</w:t>
      </w:r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Для предоставления муниципальной услуги используются: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ЕПГУ;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РПГУ;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ГИСОГД;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автоматизированная информационная система «МФЦ»</w:t>
      </w:r>
      <w:r w:rsidR="007F0C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АИС «МФЦ»)</w:t>
      </w: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5) информационная система, используемая для регистрации заявлений о предоставлении муниципальных услуг в Комитете.</w:t>
      </w:r>
    </w:p>
    <w:p w:rsidR="00F20A10" w:rsidRPr="00F20A10" w:rsidRDefault="00F07A3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19.2</w:t>
      </w:r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обращении за получением муниципальной услуги в электронной форме заявление и документы, необходимые для предоставления муниципальной услуги, подписываются с использованием простой электронной подписи, и (или) усиленной квалифицированной электронной подписи, и (или)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</w:t>
      </w:r>
      <w:r w:rsid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63-ФЗ «Об электронной подписи», а также при наличии у владельца сертификата ключа проверки ключа простой электронной подписи, выданного ему при личном</w:t>
      </w:r>
      <w:proofErr w:type="gramEnd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</w:t>
      </w:r>
      <w:proofErr w:type="gramEnd"/>
      <w:r w:rsidR="00F20A10"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если при обращении за получением муниципальной услуги в электронной форме идентификация и аутентификация заявителя, являющегося физическим лицом, осуществляются с использованием единой системы идентификац</w:t>
      </w:r>
      <w:proofErr w:type="gramStart"/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4D26D9" w:rsidRDefault="004D26D9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III. Состав, последовательность и сроки выполнения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административных процедур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0A10" w:rsidRPr="00F20A10" w:rsidRDefault="00F07A30" w:rsidP="00F20A1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F20A10" w:rsidRPr="00F20A10">
        <w:rPr>
          <w:rFonts w:ascii="Times New Roman" w:hAnsi="Times New Roman" w:cs="Times New Roman"/>
          <w:sz w:val="28"/>
          <w:szCs w:val="28"/>
        </w:rPr>
        <w:t xml:space="preserve"> </w:t>
      </w:r>
      <w:r w:rsidR="00F20A10"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вариантов предоставления муниципальной услуги: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вариант 1: «Заявитель обратился с уведомлением о планируемом сносе объекта капитального строительства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вариант 2: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обратился с уведомлением о завершении сноса объ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екта капитального строительства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0A10" w:rsidRPr="00F20A10" w:rsidRDefault="00F07A3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F20A10"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Предоставление муниципальной услуги для варианта 1 и 2 включает в себя следующие административные процедуры: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профилирование заявителя;</w:t>
      </w:r>
    </w:p>
    <w:p w:rsidR="00F20A10" w:rsidRPr="00F20A10" w:rsidRDefault="00F20A10" w:rsidP="00F20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прием заявления и документов, необходимых для предоставления муниципальной услуги;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межведомственное информационное взаимодействие</w:t>
      </w:r>
      <w:r w:rsid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варианта 1)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документов, необходимых для предоставления муниципальной услуги; </w:t>
      </w:r>
    </w:p>
    <w:p w:rsidR="00F20A10" w:rsidRPr="00F20A10" w:rsidRDefault="00F20A10" w:rsidP="00F20A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принятие решения о предоставлении (об отказе в предоставлении) муниципальной услуги;</w:t>
      </w:r>
    </w:p>
    <w:p w:rsidR="00F20A10" w:rsidRPr="00F20A10" w:rsidRDefault="00F20A10" w:rsidP="002102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</w:t>
      </w:r>
      <w:r w:rsidR="00EF649E" w:rsidRPr="00EF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направление заявителю результата предоставления муниципальной услуги</w:t>
      </w:r>
      <w:r w:rsidRPr="00F2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0A10" w:rsidRDefault="00F20A10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206" w:rsidRPr="00210206" w:rsidRDefault="00F07A30" w:rsidP="00F07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22. </w:t>
      </w:r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Профилирование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0206" w:rsidRPr="00210206" w:rsidRDefault="00F07A30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22.1</w:t>
      </w:r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Предъявление заявителю варианта предоставления муниципальной услуги осуществляется: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посредством ЕПГУ, РПГУ или ГИСОГД;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 Комитете;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 МФЦ.</w:t>
      </w:r>
    </w:p>
    <w:p w:rsidR="00210206" w:rsidRPr="00210206" w:rsidRDefault="00F07A30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22.2</w:t>
      </w:r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Определение необходимого заявителю варианта предоставления муниципальной услуги осуществляется посредством анкетирования: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 ЕПГУ, РПГУ или ГИСОГД;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 Комитете;</w:t>
      </w:r>
    </w:p>
    <w:p w:rsidR="00210206" w:rsidRPr="00210206" w:rsidRDefault="00210206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 МФЦ.</w:t>
      </w:r>
    </w:p>
    <w:p w:rsidR="00210206" w:rsidRPr="00210206" w:rsidRDefault="00F07A30" w:rsidP="0021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22.3</w:t>
      </w:r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Перечень общих признаков, по которым объединяются категории заявителей, а также комбинации признаков заявителей, каждая из которых </w:t>
      </w:r>
      <w:proofErr w:type="gramStart"/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одному варианту предоставления</w:t>
      </w:r>
      <w:r w:rsidR="00FF5E47" w:rsidRPr="00FF5E47">
        <w:t xml:space="preserve">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приведен</w:t>
      </w:r>
      <w:proofErr w:type="gramEnd"/>
      <w:r w:rsidR="00210206" w:rsidRPr="0021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 1 к настоящему Административному регламенту.</w:t>
      </w:r>
    </w:p>
    <w:p w:rsidR="00210206" w:rsidRPr="00210206" w:rsidRDefault="00210206" w:rsidP="0021020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10206" w:rsidRPr="00210206" w:rsidRDefault="00F07A30" w:rsidP="00F0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23. Прием заявления и документов, 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 услуги</w:t>
      </w:r>
      <w:r w:rsidRPr="00F07A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Вариант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210206" w:rsidRDefault="00F07A30" w:rsidP="002102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</w:t>
      </w:r>
      <w:r w:rsidR="00210206" w:rsidRPr="00210206">
        <w:rPr>
          <w:rFonts w:ascii="Times New Roman" w:hAnsi="Times New Roman" w:cs="Times New Roman"/>
          <w:sz w:val="28"/>
          <w:szCs w:val="28"/>
        </w:rPr>
        <w:t xml:space="preserve">. 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получения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 заявителем в комитет, МФЦ подается уведомление о планируемом сносе по форме, утвержденной </w:t>
      </w:r>
      <w:r w:rsidR="001106B2" w:rsidRP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</w:t>
      </w:r>
      <w:r w:rsid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1106B2" w:rsidRPr="00110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Минстроя России от 24.01.2019 № 34/пр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10206" w:rsidRPr="00210206" w:rsidRDefault="00F07A30" w:rsidP="002102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23.2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Перечень документов, необходимых для предоставления муниципальной услуги в соответствии с вариантом ее предоставления приведен в 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 пункте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210206" w:rsidRPr="00210206" w:rsidRDefault="00F07A30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23.3</w:t>
      </w:r>
      <w:r w:rsidR="00210206"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Способы подачи заявления: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посредством почтового отправления;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2) личный кабинет заявителя на ЕПГУ;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личный кабинет заявителя на РПГУ;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через ГИСОГД;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электронной почты заявителя;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нарочно в Комитет;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7) нарочно в МФЦ.</w:t>
      </w:r>
    </w:p>
    <w:p w:rsidR="00210206" w:rsidRPr="00210206" w:rsidRDefault="00210206" w:rsidP="00210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2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Способы подачи заявления, указанные в настоящем пункте Административного регламента, применяются ко всем вариантам предоставления муниципальной услуги.</w:t>
      </w:r>
    </w:p>
    <w:p w:rsidR="00AD623C" w:rsidRDefault="00AD623C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4AB" w:rsidRPr="001E64AB" w:rsidRDefault="00F07A30" w:rsidP="00F0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24. 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Способы установления личности заявителя (представителя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заявителя) для каждого способа подачи заявления и документов, необходимых для предоставления муниципальной услуги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E64AB" w:rsidRDefault="001106B2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0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установления личности заявителя (представителя заявителя) для каждого способа подачи уведомления о планируемом сносе и документов, необхо</w:t>
      </w:r>
      <w:r w:rsidR="00A92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димых для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A92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услуги:</w:t>
      </w:r>
    </w:p>
    <w:p w:rsidR="001E64AB" w:rsidRPr="001E64AB" w:rsidRDefault="00A92541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с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пециалист отдела делопроизводства Комитета, специалист отдела по работе с заявителями МФЦ:</w:t>
      </w:r>
    </w:p>
    <w:p w:rsidR="001E64AB" w:rsidRPr="001E64AB" w:rsidRDefault="00A92541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устанавливает личность заявителя (представителя заявителя) путем проверки документа, удостоверяющего личность заявителя (представителя заявителя), и документов, подтверждающих полномочия представителя;</w:t>
      </w:r>
    </w:p>
    <w:p w:rsidR="001E64AB" w:rsidRPr="001E64AB" w:rsidRDefault="00A92541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проводит проверку представленных документов на предмет их соответствия установленным законодательством требованиям: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тексты документов должны быть написаны разборчиво, наименования юридических лиц – без сокращения, с указанием их мест нахождения;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фамилии, имена, отчества, адреса мест жительства указываются полностью;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отсутствие в документах подчисток, приписок, зачеркнутых слов;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истек срок действия представленных документов;</w:t>
      </w:r>
    </w:p>
    <w:p w:rsidR="001E64AB" w:rsidRPr="001E64AB" w:rsidRDefault="00A92541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снимает с представленных заявителем документов копии и ниже реквизита «Подпись» проставляет </w:t>
      </w:r>
      <w:proofErr w:type="spellStart"/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заверительную</w:t>
      </w:r>
      <w:proofErr w:type="spellEnd"/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надпись «с подлинником сверено», свою должность, личную подпись, расшифровку подписи, дату.</w:t>
      </w:r>
    </w:p>
    <w:p w:rsid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Подлинники представленных заявителем или его представителем документ</w:t>
      </w:r>
      <w:r w:rsid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 возвращаются заявителю;</w:t>
      </w:r>
    </w:p>
    <w:p w:rsidR="00A92541" w:rsidRP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г) </w:t>
      </w: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вносит в информационные системы, указанные в пункте </w:t>
      </w:r>
      <w:r w:rsidR="00F07A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19.1</w:t>
      </w: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следующие данные:</w:t>
      </w:r>
    </w:p>
    <w:p w:rsidR="00A92541" w:rsidRP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запись о приеме уведомления и документов, необходимых для предоставления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услуги;</w:t>
      </w:r>
    </w:p>
    <w:p w:rsidR="00A92541" w:rsidRP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порядковый номер записи;</w:t>
      </w:r>
    </w:p>
    <w:p w:rsidR="00A92541" w:rsidRP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дату внесения записи;</w:t>
      </w:r>
    </w:p>
    <w:p w:rsidR="00A92541" w:rsidRP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заявителя (фамилию, имя, отчество, наименование юридического лица);</w:t>
      </w:r>
    </w:p>
    <w:p w:rsidR="00A92541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фамилию специалиста, ответственного за прием уведомления и документов, необходимых для предоставления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услуги;</w:t>
      </w:r>
    </w:p>
    <w:p w:rsidR="001E64AB" w:rsidRDefault="00A92541" w:rsidP="00A92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в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случае обращения посредством ЕПГУ, РПГУ, ГИСОГД установление личности заявителя либо представителя заявителя осуществляется с использованием единой системы идентификац</w:t>
      </w:r>
      <w:proofErr w:type="gramStart"/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тентификации.</w:t>
      </w:r>
    </w:p>
    <w:p w:rsidR="00A80914" w:rsidRPr="001E64AB" w:rsidRDefault="00A80914" w:rsidP="00A80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80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Получение уведомления о планируемом сносе или уведомления о завершении сноса и документов, представляемых в форме электронных документов посредством ЕПГУ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A80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РПГУ или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ГИСОГД</w:t>
      </w:r>
      <w:r w:rsidRPr="00A80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подтверждается специалистом отдела делопроизводства Комитета путем направления заявителю (представителю заявителя) информации о приеме заявления и документов.</w:t>
      </w:r>
    </w:p>
    <w:p w:rsidR="001E64AB" w:rsidRPr="001E64AB" w:rsidRDefault="001E64AB" w:rsidP="001E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92541" w:rsidRDefault="00F07A30" w:rsidP="00F07A3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25. </w:t>
      </w:r>
      <w:r w:rsidR="00A92541"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Основания для принятия решения об отказе в приеме</w:t>
      </w:r>
      <w:r w:rsidR="002515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2541"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уведомления и документов, необходимых</w:t>
      </w:r>
      <w:r w:rsidR="002515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2541"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A92541" w:rsidRPr="00A925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F1EE4" w:rsidRPr="005F1EE4" w:rsidRDefault="00F07A30" w:rsidP="005F1E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25.1. </w:t>
      </w:r>
      <w:r w:rsidR="005F1EE4"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Основаниями для принятия решения об отказе в приеме уведомления о планируемом сносе и документов, необходимых для предоставления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5F1EE4"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услуги, в том числе представленных в электронной форме, являются:</w:t>
      </w:r>
    </w:p>
    <w:p w:rsidR="005F1EE4" w:rsidRPr="005F1EE4" w:rsidRDefault="005F1EE4" w:rsidP="005F1E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признание усиленной квалифицированной электронной подписи, с использованием которой подписаны указанные уведомление и документы, недействительной;</w:t>
      </w:r>
    </w:p>
    <w:p w:rsidR="007F0CCF" w:rsidRDefault="005F1EE4" w:rsidP="005F1E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документы, предусмотренные подпунктом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</w:t>
      </w:r>
      <w:r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07A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регламента, не удостоверены усиленной квалифицированной электронной подписью правомочного должностного лица организации (в случае их выдачи организацией), усиленной квалифицированной электронной подписью нотариуса (в случае их выдачи физическим лицом).</w:t>
      </w:r>
      <w:proofErr w:type="gramEnd"/>
    </w:p>
    <w:p w:rsidR="00A92541" w:rsidRDefault="00F07A30" w:rsidP="001E64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25.2</w:t>
      </w:r>
      <w:r w:rsidR="005F1E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A26E8E" w:rsidRPr="00A26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Основание для возврата и оставления без рассмотрения уведомления и представленных заявителем документов: по инициативе заявителя, а также в случаях, предусмотренных </w:t>
      </w:r>
      <w:r w:rsidR="00F86F1D" w:rsidRPr="00D83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пунктом </w:t>
      </w:r>
      <w:r w:rsidR="00D83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29.8</w:t>
      </w:r>
      <w:r w:rsidR="00A26E8E" w:rsidRPr="00A26E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A92541" w:rsidRDefault="00A92541" w:rsidP="001E64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E64AB" w:rsidRPr="001E64AB" w:rsidRDefault="00F07A30" w:rsidP="00F0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26. </w:t>
      </w:r>
      <w:r w:rsidR="001E64AB" w:rsidRPr="001E64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Возможность (невозможность) приема Комитетом или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D623C" w:rsidRDefault="00793DD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Уведомление и документы, необходимые для предоставления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услуги, принимаются к рассмотрению 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омитетом,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отношении территории, находящейся в границах муниципального образования </w:t>
      </w:r>
      <w:r w:rsidR="002A24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Ставропольского края.</w:t>
      </w:r>
    </w:p>
    <w:p w:rsidR="0090345C" w:rsidRDefault="0090345C" w:rsidP="00566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D9" w:rsidRPr="00793DD9" w:rsidRDefault="00F07A30" w:rsidP="00F0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8"/>
      <w:bookmarkStart w:id="2" w:name="Par526"/>
      <w:bookmarkEnd w:id="1"/>
      <w:bookmarkEnd w:id="2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ab/>
        <w:t xml:space="preserve">27.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 регистрации заявления и документов, необходимых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предоставления муниципальной услуги в Комитете, МФЦ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93DD9" w:rsidRPr="00793DD9" w:rsidRDefault="00F07A30" w:rsidP="00793D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</w:t>
      </w:r>
      <w:r w:rsidR="00793DD9" w:rsidRPr="00793D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Уведомление о планируемом сносе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приложением документов, указанных в 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поданное лично заявителем (его представителем) в Комитет, МФЦ либо направленное в Комитет посредством почтового отправления с уведомлением о вручении, регистрируется в день его поступления путем внесения данных в информационные системы, указанные в подпунктах 4 и 5 пункта </w:t>
      </w:r>
      <w:r w:rsidR="00453E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19.1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793DD9" w:rsidRDefault="00793DD9" w:rsidP="00793D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Срок регистрации </w:t>
      </w:r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уведомления о планируемом сносе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Комитете, МФЦ не должен превышать 15 минут (за исключением времени обеденного перерыва).</w:t>
      </w:r>
    </w:p>
    <w:p w:rsidR="00493595" w:rsidRDefault="00453E49" w:rsidP="00793D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27.2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Уведомление по просьбе заявителя заполняется специалистом отдела 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делопроизводства</w:t>
      </w:r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омитета, специалистом отдела по работе с заявителями МФЦ.</w:t>
      </w:r>
    </w:p>
    <w:p w:rsidR="00493595" w:rsidRPr="00793DD9" w:rsidRDefault="00493595" w:rsidP="00793D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поступления уведомления о планируемом сносе в МФЦ специалист отдела по работе с заявителями МФЦ направляет уведомление о планируемом сносе и документы, указанные в пункте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53E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реестру передачи документов в К</w:t>
      </w:r>
      <w:r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омитет.</w:t>
      </w:r>
    </w:p>
    <w:p w:rsidR="00793DD9" w:rsidRPr="00793DD9" w:rsidRDefault="00453E4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27.3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493595" w:rsidRP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Уведомление о планируемом сносе</w:t>
      </w:r>
      <w:r w:rsidR="00493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приложением документов, указанных в 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поступившие в электронной форме посредством ЕПГУ, РПГУ или ГИСОГД, регистрируется в день их поступления. В случае если заявление о предоставлении муниципальной услуги поступило в нерабочее время, выходные или праздничные дни, его регистрация производится в первый рабочий день, следующий за днем его поступления.</w:t>
      </w:r>
    </w:p>
    <w:p w:rsidR="00793DD9" w:rsidRPr="00793DD9" w:rsidRDefault="00453E4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27.4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поступлении в Комитет в электронной форме заявления и документов, необходимых для предоставления муниципальной услуги, подписанных усиленной квалифицированной электронной подписью, специалист</w:t>
      </w:r>
      <w:r w:rsidR="00793DD9" w:rsidRPr="00793DD9">
        <w:rPr>
          <w:rFonts w:ascii="Calibri" w:eastAsia="Calibri" w:hAnsi="Calibri" w:cs="Times New Roman"/>
        </w:rPr>
        <w:t xml:space="preserve">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отдела делопроизводства Комитета проводит процедуру проверки действительности усиленной квалифицированной электронной подписи, предусматривающую проверку соблюдения условий, указанных в статье 11 Федерального закона от 06 апреля 2011 г. № 63-ФЗ «Об электронной подписи».</w:t>
      </w:r>
      <w:proofErr w:type="gramEnd"/>
    </w:p>
    <w:p w:rsidR="00793DD9" w:rsidRDefault="00793DD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 проведения проверки и при отсутствии оснований для отказа в приеме заявления и документов, необходимых для предоставления муниципальной у</w:t>
      </w:r>
      <w:r w:rsidR="004A49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слуги, предусмотренных пунктом </w:t>
      </w:r>
      <w:r w:rsid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53E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а также в случае, если заявление и документы, необходимые для предоставления</w:t>
      </w:r>
      <w:r w:rsidRPr="00793DD9">
        <w:rPr>
          <w:rFonts w:ascii="Calibri" w:eastAsia="Calibri" w:hAnsi="Calibri" w:cs="Times New Roman"/>
        </w:rPr>
        <w:t xml:space="preserve"> 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услуги, подписаны простой электронной подписью, специалист отдела делопроизводства Комитета осуществляет распечатку заявления и документов, необходимых для предоставления муниципальной услуги, проставляет </w:t>
      </w:r>
      <w:proofErr w:type="spellStart"/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заверительную</w:t>
      </w:r>
      <w:proofErr w:type="spellEnd"/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подпись «Получено по</w:t>
      </w:r>
      <w:proofErr w:type="gramEnd"/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электронным каналам связи с использованием электронной подписи», свою должность, личную под</w:t>
      </w:r>
      <w:r w:rsid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пись, расшифровку подписи, дату и 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регистрирует уведомление </w:t>
      </w:r>
      <w:r w:rsid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планируемом сносе 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посредством внесения данных в 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автоматизированные системы, указанные в подпунктах </w:t>
      </w:r>
      <w:r w:rsid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</w:t>
      </w:r>
      <w:r w:rsidR="00453E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19.1</w:t>
      </w:r>
      <w:r w:rsidR="00D456AD" w:rsidRPr="00D456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DE7F63" w:rsidRPr="00DE7F63" w:rsidRDefault="00453E49" w:rsidP="00F86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27.5</w:t>
      </w:r>
      <w:r w:rsidR="00E07C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E7F63"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Электронные образы документов, указанных в пункте </w:t>
      </w:r>
      <w:r w:rsid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DE7F63"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поступивших в электронной форме, должны быть сформированы путем их сканирования и соответствовать установленным законодательством требованиям: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тексты документов должны быть написаны разборчиво, наименования юридических лиц - без сокращения, с указанием их мест нахождения;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фамилии, имена, отчества, адреса мест жительства указываются полностью;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отсутствие в документах подчисток, приписок, зачеркнутых слов;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документы не исполнены карандашом;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 документы не имеют серьезных повреждений, наличие которых не позволяет однозначно истолковать их содержание;</w:t>
      </w:r>
    </w:p>
    <w:p w:rsidR="00E07CF9" w:rsidRPr="00793DD9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не истек срок действия представленных документов.</w:t>
      </w:r>
    </w:p>
    <w:p w:rsidR="00DE7F63" w:rsidRPr="00DE7F63" w:rsidRDefault="00453E49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27.6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E7F63"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</w:t>
      </w:r>
      <w:r w:rsidR="00CB6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E7F63"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если в результате проверки электронной подписи будет выявлено несоблюдение установленных условий признания ее действительности или установлены основания для принятия решения об отказе в приеме уведомления о планируемом сносе и документов, необходимых для предоставления </w:t>
      </w:r>
      <w:r w:rsidR="00F86F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DE7F63"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услуги: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специалист отдела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делопроизводства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в день проведения проверки осуществляет подготовку уведомления об отказе в приеме к рассмотрению уведомления о планируемом сносе и документов, необходимых для предоставлении </w:t>
      </w:r>
      <w:r w:rsidR="00FF5E47" w:rsidRPr="00FF5E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услуги, поступивших в электронной форме (далее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уведомление об отказе в приеме документов),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34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Приложением № </w:t>
      </w:r>
      <w:r w:rsidR="0003465A" w:rsidRPr="00034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регламенту, с указанием причин, приведенных в статье 11 Федерального закона от 06 апреля</w:t>
      </w:r>
      <w:proofErr w:type="gramEnd"/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2011 г.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послуживших основанием для принятия указанного решения, и направляет его на визирование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заместителю руководителя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курирующему отдел делопроизводства Комитета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заместител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руководителя Комитета, курирующий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 делопроизводства Комитета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день получения проекта уведомления об отказе в приеме документов, визирует его и направляет руководител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 или иному уполномоченному лицу комитета на подпись;</w:t>
      </w:r>
    </w:p>
    <w:p w:rsidR="00DE7F63" w:rsidRPr="00DE7F63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руководител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или иное уполномоченное лицо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в день поступления уведомления об отказе в приеме документов подписывает и направляет его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отдел делопроизводства 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 на регистрацию;</w:t>
      </w:r>
    </w:p>
    <w:p w:rsidR="00793DD9" w:rsidRPr="00793DD9" w:rsidRDefault="00DE7F63" w:rsidP="00D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специалист отдела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делопроизводства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омитета в день поступления уведомления об отказе в приеме документов регистрирует и направляет подписанное электронной подписью руководител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или иного уполномоченного лица К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уведомление об отказе в приеме документов в личный кабинет заявителя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ЕПГУ, РПГУ или ГИСОГД</w:t>
      </w:r>
      <w:r w:rsidRPr="00DE7F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93DD9" w:rsidRPr="00793DD9" w:rsidRDefault="00453E4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27.7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E7F63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Ответственным за прием и регистрацию заявления и документов, указанных в 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DE7F63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при </w:t>
      </w:r>
      <w:r w:rsidR="00DE7F63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личном обращении заявителя является специалист отдела делопроизводства Комитета, специалист отдела по работе с заявителями МФЦ.</w:t>
      </w:r>
    </w:p>
    <w:p w:rsidR="00B509B7" w:rsidRDefault="00453E49" w:rsidP="0026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27.8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поступления уведомления о планируемом сносе в МФЦ специалист отдела по работе с заявителями МФЦ направляет уведомление о планируемом сносе и документы, указанные в </w:t>
      </w:r>
      <w:r w:rsidR="00B509B7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B509B7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регламента, по реестру передачи документов в </w:t>
      </w:r>
      <w:r w:rsid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омитет.</w:t>
      </w:r>
    </w:p>
    <w:p w:rsidR="0076540D" w:rsidRPr="0076540D" w:rsidRDefault="00453E49" w:rsidP="007654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27.9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6540D"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Специалист, ответственный за делопроизводство Комитета:</w:t>
      </w:r>
    </w:p>
    <w:p w:rsidR="0076540D" w:rsidRPr="0076540D" w:rsidRDefault="0076540D" w:rsidP="007654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передает в порядке делопроизводства уведомление о планируемом сносе и документы, необходимые для предоставления муниципальной услуги, </w:t>
      </w:r>
      <w:r w:rsidR="0026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руководител</w:t>
      </w:r>
      <w:r w:rsidR="00CB6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Комитета,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в случае его отсутствия – 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лицу, исполняющему его полномочия, для рассмотрения и получения резолюции;</w:t>
      </w:r>
    </w:p>
    <w:p w:rsidR="0076540D" w:rsidRPr="0076540D" w:rsidRDefault="0076540D" w:rsidP="007654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передает уведомление о планируемом сносе и документы, необходимые для предоставления муниципальной услуги, с резолюцией </w:t>
      </w:r>
      <w:r w:rsidR="00CB6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руководителя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Комитета, а в случае его отсутствия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лица, исполняющего его полномочия,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заместителю руководителя Комитета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курирующего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 градостроительства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для рассмотрения и получения резолюции;</w:t>
      </w:r>
    </w:p>
    <w:p w:rsidR="0076540D" w:rsidRPr="0076540D" w:rsidRDefault="0076540D" w:rsidP="007654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передает уведомление о планируемом сносе или уведомление о завершении сноса и документы, необходимые для предоставления муниципальной услуги, с резолюцией заместител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руководителя Комитета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0422DA" w:rsidRP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курирующего отдел градостроительства Комитета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специалисту отдела градостроительства Комитета,</w:t>
      </w:r>
      <w:r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ответственному за рассмотрение уведомлений о планируемом сносе либо о завершении сноса.</w:t>
      </w:r>
    </w:p>
    <w:p w:rsidR="0076540D" w:rsidRDefault="00453E49" w:rsidP="007654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27.10</w:t>
      </w:r>
      <w:r w:rsidR="001237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6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6540D"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Максимальный срок выполнения настоящей административной процедуры </w:t>
      </w:r>
      <w:r w:rsidR="0026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="0076540D" w:rsidRP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рабочий день.</w:t>
      </w:r>
    </w:p>
    <w:p w:rsidR="00793DD9" w:rsidRPr="00793DD9" w:rsidRDefault="00453E49" w:rsidP="00793DD9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27.11</w:t>
      </w:r>
      <w:r w:rsidR="007654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регистрация </w:t>
      </w:r>
      <w:r w:rsidR="0026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уведомления о сносе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документов, указанных в подпункте 1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793DD9"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793DD9" w:rsidRDefault="00793DD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заявителя административная процедура заканчивается получением расписки о приеме документов в соответствии с </w:t>
      </w:r>
      <w:r w:rsidRPr="000346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Приложением № 3</w:t>
      </w:r>
      <w:r w:rsidRPr="0079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регламенту, копии заявления о предоставлении муниципальной услуги.</w:t>
      </w:r>
    </w:p>
    <w:p w:rsidR="00ED4F34" w:rsidRPr="00793DD9" w:rsidRDefault="00453E49" w:rsidP="00793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27.12</w:t>
      </w:r>
      <w:r w:rsidR="000422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D4F34" w:rsidRP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необходимости заявитель вправе обратится </w:t>
      </w:r>
      <w:proofErr w:type="gramStart"/>
      <w:r w:rsidR="00ED4F34" w:rsidRP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="00ED4F34" w:rsidRP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омитет за получением копии уведомления о планируемом сносе с отметкой о принятии</w:t>
      </w:r>
      <w:proofErr w:type="gramEnd"/>
      <w:r w:rsidR="00ED4F34" w:rsidRP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получением уведомления об отказе в приеме документов.</w:t>
      </w:r>
    </w:p>
    <w:p w:rsidR="00B509B7" w:rsidRP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27.13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исполнением административной процедуры приема и регистрации </w:t>
      </w:r>
      <w:r w:rsidR="00ED4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уведомления о планируемом сносе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приложением документов, необходимых для предоставления муниципальной услуги, в Комитете осуществляет курирующий заместитель руководителя Комитета, в МФЦ – руководитель отдела по работе с заявителями МФЦ.</w:t>
      </w:r>
    </w:p>
    <w:p w:rsidR="00210206" w:rsidRDefault="00210206" w:rsidP="005C269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509B7" w:rsidRPr="00B509B7" w:rsidRDefault="00453E49" w:rsidP="0045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28. 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Межведомственное информационное взаимодействие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</w:t>
      </w:r>
      <w:r w:rsidR="00B509B7" w:rsidRPr="00B50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межведомственного информационного взаимодействия является прием уведомления о планируемом строительстве и документов, указанных в пункте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57761A" w:rsidRDefault="00453E49" w:rsidP="00577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28.2</w:t>
      </w:r>
      <w:r w:rsidR="00577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7761A" w:rsidRPr="00577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Содержание настоящей административной процедуры включает в себя подготовку и направление межведомственного запроса в орган и (или) организацию, в распоряжении которог</w:t>
      </w:r>
      <w:proofErr w:type="gramStart"/>
      <w:r w:rsidR="0057761A" w:rsidRPr="00577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о(</w:t>
      </w:r>
      <w:proofErr w:type="gramEnd"/>
      <w:r w:rsidR="0057761A" w:rsidRPr="00577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ой) находятся документы, контроль над своевременным поступлением ответа на направленный запрос, получение ответа.</w:t>
      </w:r>
    </w:p>
    <w:p w:rsidR="00B509B7" w:rsidRP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28.3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Перечень запрашиваемых документов и организаций, в которые направляется запрос, необходимых для предоставления муниципальной услуги, указан в пункте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B509B7" w:rsidRP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28.4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Основанием для напра</w:t>
      </w:r>
      <w:r w:rsidR="00764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вления информационного запроса 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764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уведомление о планируемом сносе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509B7" w:rsidRPr="00B509B7" w:rsidRDefault="00B509B7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Ответственным за комплектование документов в рамках межведомственного взаимодействия является специалист отдела градостроительства Комитета, специалист отдела информационно-аналитической обработки документов МФЦ, который не позднее рабочего дня, следующего за днем приема указанных документов формирует и направляет запросы в адрес органов и организаций, указанных в пункте 1</w:t>
      </w:r>
      <w:r w:rsidR="00453E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(если такие документы не были представлены заявителем).</w:t>
      </w:r>
      <w:proofErr w:type="gramEnd"/>
    </w:p>
    <w:p w:rsidR="00B509B7" w:rsidRP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28.5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</w:t>
      </w:r>
      <w:r w:rsidR="006623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рабочи</w:t>
      </w:r>
      <w:r w:rsidR="006623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</w:t>
      </w:r>
      <w:r w:rsidR="006623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ень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дня приема заявления и документов, указанных в пункте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B509B7" w:rsidRPr="00B509B7" w:rsidRDefault="00453E49" w:rsidP="00B50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28.6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Административная процедура заканчивается получением документов, предусмотренных пунктом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B509B7" w:rsidRPr="00B509B7" w:rsidRDefault="00453E49" w:rsidP="00B509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28.7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случае самостоятельного представления заявителем документов, предусмотренных пунктом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="00B509B7" w:rsidRPr="00B509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межведомственные запросы не направляются.</w:t>
      </w:r>
    </w:p>
    <w:p w:rsidR="00210206" w:rsidRDefault="00210206" w:rsidP="005C269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64E8C" w:rsidRDefault="00453E49" w:rsidP="00453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29. </w:t>
      </w:r>
      <w:r w:rsidR="00764E8C" w:rsidRPr="00764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административной процедуры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4E8C" w:rsidRPr="00764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приостановления предоставления </w:t>
      </w:r>
      <w:r w:rsid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764E8C" w:rsidRPr="00764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4E8C" w:rsidRDefault="00453E49" w:rsidP="00453E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начала административной процедуры является получение сотрудником отдела градостроительства Комитета, ответственным за предоставление муниципальной услуги, зарегистрированного уведомления о планируемом сносе и документов, предусмотренных пунктом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B2270C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29.2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приостановления в предоставлении </w:t>
      </w:r>
      <w:r w:rsid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</w:t>
      </w:r>
      <w:r w:rsid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непредставление или представление не в полном объеме заявителем документов, указанных в части 10 статьи 55.31 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Градостроительного 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270C" w:rsidRPr="00B2270C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29.3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Специалист отдела градостроительства Комитета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2 рабочих дней со дня поступления уведомления о планируемом сносе и документов, указанных в пункте </w:t>
      </w:r>
      <w:r w:rsid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обеспечивает: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проверку наличия документов, указанных в пункте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Административного регламента;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подготовку проекта уведомления о приостановлении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(в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экземплярах)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537223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№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5A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наличии оснований для приостановления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слуги, предусмотренных пунктом 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29.2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регламента;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при отсутствии оснований для приостановления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предусмотренных пунктом 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29.2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</w:t>
      </w:r>
      <w:r w:rsidR="00537223" w:rsidRP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уведомления о планируемом сносе и документов, указанных в подпунктах 3 и 4 пункта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в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подготовку проекта уведомления органа регионального надзора о размещении в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уведомления и документов, указанных в подпунктах 3 и 4 пункта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регламента в соответствии с</w:t>
      </w:r>
      <w:proofErr w:type="gramEnd"/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7223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Приложением №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(в двух экземплярах);</w:t>
      </w:r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при поступлении уведомления о планируемом сносе в отношении объекта, указанного в пунктах 1 - 3 части 17 статьи 51 Градостроительного кодекса Российской Федерации, для которого не требуется подготовка и предоставление документ</w:t>
      </w:r>
      <w:r w:rsid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</w:t>
      </w:r>
      <w:r w:rsid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 д) и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</w:t>
      </w:r>
      <w:r w:rsidR="00CB3EF9" w:rsidRPr="00CB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</w:t>
      </w:r>
      <w:r w:rsidR="00537223" w:rsidRP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подготовку проекта уведомления о поступлении в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 уведомления о планируемом сносе (далее </w:t>
      </w:r>
      <w:r w:rsidR="00537223" w:rsidRP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о поступлении) в орган регионального государственного контроля</w:t>
      </w:r>
      <w:proofErr w:type="gramEnd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</w:t>
      </w:r>
      <w:r w:rsidR="00537223" w:rsidRP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 регионального государственного контроля (надзора) в области охраны объектов культурного наследия)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537223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</w:t>
      </w:r>
      <w:r w:rsidR="00537223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№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5A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регламенту.</w:t>
      </w:r>
    </w:p>
    <w:p w:rsidR="00537223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29.4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Руководитель 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подписывает проект уведомления о приостановлении предоставления </w:t>
      </w:r>
      <w:r w:rsid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в течение 1 рабочего дня со дня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поступления, передает данные документы для регистрации в отдел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Ко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митета.</w:t>
      </w:r>
    </w:p>
    <w:p w:rsidR="00B2270C" w:rsidRPr="00B2270C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29.5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отдела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Ко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митета регистрирует уведомление о приостановлении предоставления </w:t>
      </w:r>
      <w:r w:rsidR="000422DA" w:rsidRP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в день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поступления и направляет по почтовому адресу и (или) адресу электронной почты заявителя, указанному в уведомлении о планируемом сносе (в случае подачи уведомления о планируемом сносе лично в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омитет, МФЦ), либо в отдел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 (в случае поступления уведомления о планируемом сносе в электронной форме).</w:t>
      </w:r>
      <w:proofErr w:type="gramEnd"/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отдела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направляет уведомление о приостановлении предоставления </w:t>
      </w:r>
      <w:r w:rsidR="000422DA" w:rsidRP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подписанное усиленной квалифицированной электронной подписью руководителя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омитета, в день его поступления в личный кабинет заявителя на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РПГУ, в ГИСОГД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случае поступления уведомления о планируемом сносе в электронной форме).</w:t>
      </w:r>
    </w:p>
    <w:p w:rsidR="00B2270C" w:rsidRPr="00B2270C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29.6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Предоставление </w:t>
      </w:r>
      <w:r w:rsidR="000422DA" w:rsidRPr="0004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возобновляется после приостановления в день представления заявителем документов, указанных в подпунктах 3 и 4 пункт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 При этом дата начала выполнения работ по сносу объекта капитального строительства должна быть не ранее дня представления заявителем недостающих документов, указанных в подпунктах 3 и 4 пункта 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после приостановления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возобновления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выполняются соответствующие административные действия, указанные в подпункт</w:t>
      </w:r>
      <w:r w:rsidR="0053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пункта 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29.3</w:t>
      </w:r>
      <w:r w:rsidRPr="00FD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422DA" w:rsidRPr="004D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пунктах </w:t>
      </w:r>
      <w:r w:rsidR="004D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30.2 – 30.4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B2270C" w:rsidRPr="00B2270C" w:rsidRDefault="00453E49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29.7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Основаниями для принятия решения об оставлении уведомления о планируемом сносе и документов, необходимых для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без рассмотрения: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непредставление или представление не в полном объеме заявителем документов, предусмотренных подпунктами 3 и 4 пункта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53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в срок, указанный в уведомлении о приост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ановлении предоставления</w:t>
      </w:r>
      <w:r w:rsidR="00FF5E47" w:rsidRPr="00FF5E47">
        <w:t xml:space="preserve">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проект организации работ по сносу объекта капитального строительства содержит сведения об объекте капитального строительства, подлежащего сносу, который включен в единый государственный реестр объектов культурного наследия (памятников истории и культуры) народов Российской Федерации, расположенных на территории Ставропольского края (далее </w:t>
      </w:r>
      <w:r w:rsidR="00372CBE" w:rsidRP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 культурного наследия), в перечень выявленных объектов культурного наследия либо является объектом, обладающим признаками объекта культурного наследия;</w:t>
      </w:r>
      <w:proofErr w:type="gramEnd"/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омитете имеется информация из информационной системы, используемой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омитетом или от органа регионального государственного контроля (надзора) в области охраны объектов культурного наследия, что указанный в уведомлении о планируемом сносе объект капитального строительства является объектом культурного наследия.</w:t>
      </w:r>
    </w:p>
    <w:p w:rsidR="00B2270C" w:rsidRP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29.8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наличии </w:t>
      </w:r>
      <w:proofErr w:type="gramStart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ваний, предусмотренных 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29.7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 специалист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 готовит</w:t>
      </w:r>
      <w:proofErr w:type="gramEnd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 уведомления без рассмотрения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случае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в течение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со дня истечения срока, указанного в уведомлении о приостановлении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обеспечивает: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подготовку проекта уведомления об оставлении уведомления о планируемом сносе без рассмотрения (далее </w:t>
      </w:r>
      <w:r w:rsidR="00372CBE" w:rsidRP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об оставлении без рассмотрения)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372CBE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№</w:t>
      </w:r>
      <w:r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5A" w:rsidRPr="00034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(в трех экземплярах);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направление проекта уведомления об оставлении без рассмотрения руководител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 за подготовку проекта уведомления об оставлении без рассмотрения несет руководитель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B2270C" w:rsidRP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29.9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подписывает проект уведомления об оставлении без рассмотрения в течение 1 рабочего дня со дня его поступления и направляет его в отдел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B2270C" w:rsidRP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29.10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регистрирует уведомление об оставлении без рассмотрения в день его поступления и направляет его в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экземпляре по почтовому адресу и (или) адресу электронной почты заявителя (в случае подачи уведомления о планируемом сносе лично в комитет, МФЦ), либо в отдел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 К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 (в случае поступления уведомления о планируемом сносе в электронной форме).</w:t>
      </w:r>
      <w:proofErr w:type="gramEnd"/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поступления уведомления о планируемом сносе в электронной форме уведомление об оставлении без рассмотрения</w:t>
      </w:r>
      <w:proofErr w:type="gramEnd"/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подписанное усиленной квалифицированной электронной подписью заместителя руководителя комитета, в день его поступления направляется специалистом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в личный кабинет заявителя на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ЕПГУ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РПГУ, в ГИСОГД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270C" w:rsidRP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административной процедуры осуществляют: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за подготовку проектов уведомления о приостановлении предоставления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уведомления об оставлении без рассмотрения </w:t>
      </w:r>
      <w:r w:rsidR="00372CBE" w:rsidRP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руководитель отдела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омитета;</w:t>
      </w:r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за направление уведомления о приостановлении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уведомления об оставлении без рассмотрения предоставления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</w:t>
      </w:r>
      <w:r w:rsidR="00372CBE" w:rsidRP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курирующий </w:t>
      </w:r>
      <w:r w:rsidR="00E86025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руководитель отдела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B2270C" w:rsidRP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29.12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Окончанием административной процедуры является:</w:t>
      </w:r>
    </w:p>
    <w:p w:rsidR="00B2270C" w:rsidRP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предоставление заявителем документов, предусмотренных подпунктами 3 и 4 пункта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D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регламента;</w:t>
      </w:r>
    </w:p>
    <w:p w:rsidR="00B2270C" w:rsidRDefault="00B2270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направление уведомления об оставлении без рассмотрения предоставления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заявителю специалистом отдела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</w:t>
      </w:r>
      <w:r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B2270C" w:rsidRDefault="004D07AC" w:rsidP="00B227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29.13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Предоставление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приостанавливается на срок, в течение которого документы, предусмотренные подпунктами 3 и 4 пункта </w:t>
      </w:r>
      <w:r w:rsidR="00E8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будут представлены заявителем, но не более чем на 15 календарных дней со дня направления заявителю уведомления о приостановлении предоставления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B2270C" w:rsidRPr="00B22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764E8C" w:rsidRDefault="00764E8C" w:rsidP="00764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761A" w:rsidRPr="0057761A" w:rsidRDefault="004D07AC" w:rsidP="004D07AC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30.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административной процедуры принятия решения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предоставлении (об отказе в предоставлении)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671A1" w:rsidRDefault="004D07AC" w:rsidP="00577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</w:t>
      </w:r>
      <w:r w:rsidR="0057761A" w:rsidRPr="00577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уведомления о планируемом сносе с приложением документов, необходимых для предоставления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в отдел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6671A1" w:rsidRDefault="004D07AC" w:rsidP="00577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30.2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Основания для отказа в предоставлении </w:t>
      </w:r>
      <w:r w:rsidR="00D56154" w:rsidRPr="00D56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отсутствуют.</w:t>
      </w:r>
    </w:p>
    <w:p w:rsidR="006671A1" w:rsidRDefault="006671A1" w:rsidP="00577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71A1" w:rsidRPr="006671A1" w:rsidRDefault="004D07AC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30.3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в течение 2 рабочих дней со дня поступления уведомления о планируемом сносе и документов, указанных в пункте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обеспечивает направление уведомления о планируемом сносе, документов, указанных в пункте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проекта уведомления о приостановлении предоставления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уведомления о поступлении в орган регионального государственного контроля (надзора) в области охраны объектов культурного наследия либо</w:t>
      </w:r>
      <w:proofErr w:type="gramEnd"/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уведомления органа регионального надзора о размещении в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уведомления о планируемом сносе и документов, указанных в подпунктах 3 и 4 пункта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 за размещение соответствующих документов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подготовку проекта уведомления о поступлении, проекта уведомления органа регионального надзора о размещении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уведомления о планируемом сносе и документов, указанных в подпунктах 3 и 4 пункта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D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0.1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 (далее – уведомление о размещении) несет руководитель 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D97BC3" w:rsidRDefault="004D07AC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30.4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  <w:r w:rsidR="00D97BC3" w:rsidRP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градостроительства Комитета, заместитель руководителя Комитета после визирования направляют проект решения об отказе на подпись руководителю Комитета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подписывает проект уведомления о поступлении либо проект уведомления о размещении в течение 1 рабочего дня со дня их поступления, передает данные документы для регистрации в отдел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  <w:r w:rsidR="00D97BC3" w:rsidRPr="00D97BC3">
        <w:t xml:space="preserve"> </w:t>
      </w:r>
    </w:p>
    <w:p w:rsidR="006671A1" w:rsidRPr="006671A1" w:rsidRDefault="004D07AC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30.5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Специалист отдела делопроизводства К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 регистрирует уведомление о поступлении либо </w:t>
      </w:r>
      <w:proofErr w:type="gramStart"/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</w:t>
      </w:r>
      <w:proofErr w:type="gramEnd"/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размещении в день их поступления и направляет:</w:t>
      </w:r>
    </w:p>
    <w:p w:rsidR="006671A1" w:rsidRP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уведомление о размещении – в орган надзора;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уведомление о поступлении – в орган регионального государственного контроля (надзора) в области охраны объектов культурного наследия.</w:t>
      </w:r>
    </w:p>
    <w:p w:rsidR="006671A1" w:rsidRPr="006671A1" w:rsidRDefault="004D07AC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30.6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административной процедуры осуществляют:</w:t>
      </w:r>
    </w:p>
    <w:p w:rsidR="006671A1" w:rsidRP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за размещением соответствующего уведомления и документов в информационной системе обеспечения градостроительной деятельности, подготовку проектов уведомления о размещении – руководитель 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омитета;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за направление уведомления о размещении в орган регионального государственного строительного надзора, уведомления о поступлении в орган регионального государственного контроля (надзора) в области охраны объектов культурного наследия – руководитель отдела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делопроизводства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омитета, руководитель отдела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6671A1" w:rsidRPr="006671A1" w:rsidRDefault="004D07AC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30.7</w:t>
      </w:r>
      <w:r w:rsidR="006671A1"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Окончанием административной процедуры является:</w:t>
      </w:r>
    </w:p>
    <w:p w:rsidR="006671A1" w:rsidRP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размещение соответствующих уведомления о планируемом сносе и документов в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ГИСОГД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специалистом отдела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градостроительства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омитета;</w:t>
      </w:r>
    </w:p>
    <w:p w:rsidR="006671A1" w:rsidRP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направление уведомления о размещении в орган регионального надзора специалистом отдела </w:t>
      </w:r>
      <w:r w:rsidR="00D97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делопроизводства К</w:t>
      </w: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омитета.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исполнения административной процедуры составляет 5 рабочих дней.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724D" w:rsidRPr="008E724D" w:rsidRDefault="004D07AC" w:rsidP="004D0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31. </w:t>
      </w:r>
      <w:r w:rsidR="008E724D"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административной процедуры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724D"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результата 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8E724D"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E724D"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671A1" w:rsidRDefault="008E724D" w:rsidP="008E7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Направление результата 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E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заявителю не осуществляется.</w:t>
      </w:r>
    </w:p>
    <w:p w:rsidR="006671A1" w:rsidRDefault="006671A1" w:rsidP="00667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41CF" w:rsidRPr="003841CF" w:rsidRDefault="004D07AC" w:rsidP="004D0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32. 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дополнительных сведений от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841CF" w:rsidRPr="003841CF" w:rsidRDefault="004D07AC" w:rsidP="00384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32.1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Получение дополнительных сведений от заявителя в процессе предоставления</w:t>
      </w:r>
      <w:r w:rsidR="003841CF" w:rsidRPr="003841CF">
        <w:t xml:space="preserve"> 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 не требуется.</w:t>
      </w:r>
    </w:p>
    <w:p w:rsidR="003841CF" w:rsidRDefault="003841CF" w:rsidP="00384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Случаи и порядок предоставления муниципальной услуги в упреждающем (</w:t>
      </w:r>
      <w:proofErr w:type="spellStart"/>
      <w:r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проактивном</w:t>
      </w:r>
      <w:proofErr w:type="spellEnd"/>
      <w:r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режиме не предусмотрены.</w:t>
      </w:r>
    </w:p>
    <w:p w:rsidR="003841CF" w:rsidRDefault="004D07AC" w:rsidP="00384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32.2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:rsidR="00123784" w:rsidRPr="00123784" w:rsidRDefault="004D07AC" w:rsidP="00384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32.3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После принятия решения о предоставлении </w:t>
      </w:r>
      <w:r w:rsid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3841CF" w:rsidRPr="00384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4A07D6" w:rsidRPr="004A07D6" w:rsidRDefault="004A07D6" w:rsidP="004A0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07D6" w:rsidRDefault="00D837D9" w:rsidP="00D83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33. </w:t>
      </w:r>
      <w:r w:rsidRPr="00D83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Прием заявления и документов, необходимых для предоставления муниципальной услуги (Вариант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D83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  <w:r w:rsidR="004A07D6" w:rsidRPr="004A07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1E7A5C" w:rsidRDefault="00D837D9" w:rsidP="001E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33.1</w:t>
      </w:r>
      <w:r w:rsid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Результат предоставления муниципальной услуги указан в подпункте 2 пункта </w:t>
      </w:r>
      <w:r w:rsidR="00D957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E7A5C" w:rsidRDefault="00D837D9" w:rsidP="001E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33.2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Максимальный срок предоставления </w:t>
      </w:r>
      <w:r w:rsidR="007A2840" w:rsidRPr="007A2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 указан в подпункте 2 пункта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D957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1E7A5C" w:rsidRDefault="00D837D9" w:rsidP="001E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33.3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Перечень административных процедур предоставления </w:t>
      </w:r>
      <w:r w:rsidR="007A2840" w:rsidRPr="007A2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 приведен </w:t>
      </w:r>
      <w:r w:rsidR="001E7A5C" w:rsidRPr="00D957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="001E7A5C" w:rsidRPr="00D957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="001E7A5C" w:rsidRPr="001E7A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регламента.</w:t>
      </w:r>
    </w:p>
    <w:p w:rsidR="002161F7" w:rsidRDefault="00D837D9" w:rsidP="004A0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33.4</w:t>
      </w:r>
      <w:r w:rsidR="004A07D6" w:rsidRPr="004A0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омитет, МФЦ уведомления о завершении сноса и документов, необходимых для предоставления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2161F7" w:rsidRDefault="00481B3F" w:rsidP="004A0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33.5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получения </w:t>
      </w:r>
      <w:r w:rsidR="00FF5E47"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заявителем в 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омитете, МФЦ подается уведомление о завершении сноса по форме, утвержденной приказом 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Минстроя России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 января 2019 г. 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2161F7" w:rsidRP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34/пр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07D6" w:rsidRDefault="00481B3F" w:rsidP="004A0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33.6</w:t>
      </w:r>
      <w:r w:rsidR="00216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07D6" w:rsidRPr="004A07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документов, необходимых для предоставления муниципальной услуги в соответствии с вариантом ее предоставления приведен в подпункте </w:t>
      </w:r>
      <w:r w:rsid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A07D6" w:rsidRPr="004A07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0.1</w:t>
      </w:r>
      <w:r w:rsidR="004A07D6" w:rsidRPr="004A07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 пункте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0.3</w:t>
      </w:r>
      <w:r w:rsidR="004A07D6" w:rsidRPr="004A07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2161F7" w:rsidRPr="004A07D6" w:rsidRDefault="00481B3F" w:rsidP="004A0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33.7</w:t>
      </w:r>
      <w:r w:rsid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2161F7" w:rsidRP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Описание административной процедуры приема уведомления о завершении сноса и документов, необходимых для предоставления </w:t>
      </w:r>
      <w:r w:rsid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муниципальной </w:t>
      </w:r>
      <w:r w:rsidR="002161F7" w:rsidRP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услуги, </w:t>
      </w:r>
      <w:r w:rsidR="002161F7" w:rsidRPr="00FD5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соответствует пунктам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23.2 – 23.3</w:t>
      </w:r>
      <w:r w:rsidR="002161F7" w:rsidRPr="00FD5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="002161F7" w:rsidRP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регламента и применя</w:t>
      </w:r>
      <w:r w:rsid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2161F7" w:rsidRP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тся для каждого варианта предоставления </w:t>
      </w:r>
      <w:r w:rsid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2161F7" w:rsidRPr="002161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услуги.</w:t>
      </w:r>
    </w:p>
    <w:p w:rsidR="00FD28D6" w:rsidRDefault="00FD28D6" w:rsidP="005C269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161F7" w:rsidRDefault="00481B3F" w:rsidP="00481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34. </w:t>
      </w:r>
      <w:r w:rsidR="002161F7" w:rsidRPr="002161F7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административной процедуры 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1F7" w:rsidRPr="002161F7">
        <w:rPr>
          <w:rFonts w:ascii="Times New Roman" w:eastAsia="Times New Roman" w:hAnsi="Times New Roman" w:cs="Times New Roman"/>
          <w:sz w:val="28"/>
          <w:szCs w:val="28"/>
        </w:rPr>
        <w:t>информационного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1F7" w:rsidRDefault="00831324" w:rsidP="00216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13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2B3520" w:rsidRDefault="002B3520" w:rsidP="003E7F3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7F39" w:rsidRPr="003E7F39" w:rsidRDefault="00481B3F" w:rsidP="00481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35.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административной процедуры 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редоставления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35.1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уведомления о завершении сноса и документов, необходимых для предоставления муниципальной услуги, в отдел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омитета.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35.2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услуги отсутствуют.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35.3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Основани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решения об оставлении уведомления о завершении сноса и документов, необходимых для предоставления муниципальной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услуги без рассмотрения является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сведений о размещении уведомления о планируемом сносе и документов, предусмотренных частью 10 статьи 55.31 Градостроительного кодекса Российской Федерации в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если ранее в отношении объекта капитального строительства выдано разрешение на строительство, по условиям которого указан снос</w:t>
      </w:r>
      <w:proofErr w:type="gramEnd"/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данного объекта капитального строительства).</w:t>
      </w:r>
    </w:p>
    <w:p w:rsidR="002161F7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35.4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Описание административной процедуры приостановления предоставления муниципальной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 xml:space="preserve">услуги соответствует </w:t>
      </w:r>
      <w:r w:rsidR="003E7F39" w:rsidRPr="002B3520">
        <w:rPr>
          <w:rFonts w:ascii="Times New Roman" w:eastAsia="Times New Roman" w:hAnsi="Times New Roman" w:cs="Times New Roman"/>
          <w:sz w:val="28"/>
          <w:szCs w:val="28"/>
        </w:rPr>
        <w:t xml:space="preserve">пунктам </w:t>
      </w:r>
      <w:r>
        <w:rPr>
          <w:rFonts w:ascii="Times New Roman" w:eastAsia="Times New Roman" w:hAnsi="Times New Roman" w:cs="Times New Roman"/>
          <w:sz w:val="28"/>
          <w:szCs w:val="28"/>
        </w:rPr>
        <w:t>29.8 – 29.12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и применяются для каждого варианта предоставления </w:t>
      </w:r>
      <w:r w:rsidR="00FF5E47" w:rsidRPr="00FF5E4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3E7F39" w:rsidRDefault="003E7F39" w:rsidP="005C2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F39" w:rsidRPr="003E7F39" w:rsidRDefault="00481B3F" w:rsidP="00481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36.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административной процедуры принятия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 предоставлении (об отказе в предоставлении)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36.1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омитет уведомления о завершении сноса и документов, указанных в пункте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0.1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36.2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. Основания для отказа в предоставлении муниципальной услуги отсутствуют.</w:t>
      </w:r>
    </w:p>
    <w:p w:rsidR="003E7F39" w:rsidRP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36.3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омитета в течение 4 рабочих дней со дня поступления уведомления о завершении сноса и документов, указанных в пункте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0.1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обеспечивает:</w:t>
      </w:r>
    </w:p>
    <w:p w:rsidR="003E7F39" w:rsidRPr="003E7F39" w:rsidRDefault="003E7F39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1) размещение уведомления о завершении сноса в </w:t>
      </w:r>
      <w:r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, подготовку проекта уведомления органа регионального надзора о размещении в </w:t>
      </w:r>
      <w:r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завершении сноса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65A">
        <w:rPr>
          <w:rFonts w:ascii="Times New Roman" w:eastAsia="Times New Roman" w:hAnsi="Times New Roman" w:cs="Times New Roman"/>
          <w:sz w:val="28"/>
          <w:szCs w:val="28"/>
        </w:rPr>
        <w:t xml:space="preserve">Приложением № </w:t>
      </w:r>
      <w:r w:rsidR="0003465A" w:rsidRPr="0003465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 (в двух экземплярах);</w:t>
      </w:r>
    </w:p>
    <w:p w:rsidR="003E7F39" w:rsidRDefault="003E7F39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направление уведомления о завершении сноса,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81B3F">
        <w:rPr>
          <w:rFonts w:ascii="Times New Roman" w:eastAsia="Times New Roman" w:hAnsi="Times New Roman" w:cs="Times New Roman"/>
          <w:sz w:val="28"/>
          <w:szCs w:val="28"/>
        </w:rPr>
        <w:t>0.1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проекта уведомления органа регионального надзора о размещении в </w:t>
      </w:r>
      <w:r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завершении сноса 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42E8" w:rsidRPr="00DD42E8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D42E8" w:rsidRPr="00DD42E8">
        <w:rPr>
          <w:rFonts w:ascii="Times New Roman" w:eastAsia="Times New Roman" w:hAnsi="Times New Roman" w:cs="Times New Roman"/>
          <w:sz w:val="28"/>
          <w:szCs w:val="28"/>
        </w:rPr>
        <w:t xml:space="preserve"> отдела градостроительства Комитета, заместител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D42E8" w:rsidRPr="00DD42E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Комитета</w:t>
      </w:r>
      <w:r w:rsidRPr="003E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36.4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Ответственность за размещение соответствующих документов в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, подготовку уведомления органа регионального надзора о размещении в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завершении сноса несет руководитель отдела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3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омитета.</w:t>
      </w:r>
    </w:p>
    <w:p w:rsidR="00DD42E8" w:rsidRPr="00DD42E8" w:rsidRDefault="00481B3F" w:rsidP="00DD4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36.5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2E8" w:rsidRPr="00DD42E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отдела градостроительства Комитета, заместитель руководителя Комитета после визирования направляют проект уведомления о размещении уведомления о завершении сноса на подпись руководителю Комитета. </w:t>
      </w:r>
    </w:p>
    <w:p w:rsidR="003E7F39" w:rsidRDefault="00DD42E8" w:rsidP="00DD4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2E8">
        <w:rPr>
          <w:rFonts w:ascii="Times New Roman" w:eastAsia="Times New Roman" w:hAnsi="Times New Roman" w:cs="Times New Roman"/>
          <w:sz w:val="28"/>
          <w:szCs w:val="28"/>
        </w:rPr>
        <w:t>Руководитель Комитета подписывает проект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размещении уведомления о завершении сноса и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81B3F">
        <w:rPr>
          <w:rFonts w:ascii="Times New Roman" w:eastAsia="Times New Roman" w:hAnsi="Times New Roman" w:cs="Times New Roman"/>
          <w:sz w:val="28"/>
          <w:szCs w:val="28"/>
        </w:rPr>
        <w:t>0.1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в течение 1 рабочего дня со дня их поступления, передает данные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регистрации в отдел делопроизводства 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омитета.</w:t>
      </w:r>
    </w:p>
    <w:p w:rsid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36.6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Специалист отдела 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делопроизводства К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омитета регистрирует уведомление о размещении в день его поступления и направляет его в орган регионального надзора.</w:t>
      </w:r>
    </w:p>
    <w:p w:rsidR="003E7F39" w:rsidRPr="003E7F39" w:rsidRDefault="00481B3F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36.7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. Окончанием административной процедуры является размещение соответствующего уведомления о завершении сноса в 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ГИСОГД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специалистом отдела 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 xml:space="preserve"> комитета и направление уведомления о размещении в орган регионального надзора специалистом отдела </w:t>
      </w:r>
      <w:r w:rsidR="00DD42E8">
        <w:rPr>
          <w:rFonts w:ascii="Times New Roman" w:eastAsia="Times New Roman" w:hAnsi="Times New Roman" w:cs="Times New Roman"/>
          <w:sz w:val="28"/>
          <w:szCs w:val="28"/>
        </w:rPr>
        <w:t>делопроизводства Ко</w:t>
      </w:r>
      <w:r w:rsidR="003E7F39" w:rsidRPr="003E7F39">
        <w:rPr>
          <w:rFonts w:ascii="Times New Roman" w:eastAsia="Times New Roman" w:hAnsi="Times New Roman" w:cs="Times New Roman"/>
          <w:sz w:val="28"/>
          <w:szCs w:val="28"/>
        </w:rPr>
        <w:t>митета.</w:t>
      </w:r>
    </w:p>
    <w:p w:rsidR="003E7F39" w:rsidRDefault="003E7F39" w:rsidP="003E7F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39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5 рабочих дней.</w:t>
      </w:r>
    </w:p>
    <w:p w:rsidR="003E7F39" w:rsidRDefault="003E7F39" w:rsidP="005C2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3BD" w:rsidRPr="00EC63BD" w:rsidRDefault="00481B3F" w:rsidP="00481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37. 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предоставления результата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63BD" w:rsidRPr="00EC63BD" w:rsidRDefault="00EC63BD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3B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результата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EC63BD">
        <w:rPr>
          <w:rFonts w:ascii="Times New Roman" w:eastAsia="Times New Roman" w:hAnsi="Times New Roman" w:cs="Times New Roman"/>
          <w:sz w:val="28"/>
          <w:szCs w:val="28"/>
        </w:rPr>
        <w:t>услуги заявителю не осуществляется.</w:t>
      </w:r>
    </w:p>
    <w:p w:rsidR="00EC63BD" w:rsidRPr="00EC63BD" w:rsidRDefault="00EC63BD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3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63BD" w:rsidRPr="00EC63BD" w:rsidRDefault="00481B3F" w:rsidP="00481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38. 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Получение дополнительных сведений от 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63BD" w:rsidRPr="00EC63BD" w:rsidRDefault="00481B3F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38.1. 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Получение дополнительных сведений от заявителя в процессе предоставления муниципальной услуги не требуется.</w:t>
      </w:r>
    </w:p>
    <w:p w:rsidR="00EC63BD" w:rsidRDefault="00EC63BD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3BD">
        <w:rPr>
          <w:rFonts w:ascii="Times New Roman" w:eastAsia="Times New Roman" w:hAnsi="Times New Roman" w:cs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EC63BD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Pr="00EC63BD">
        <w:rPr>
          <w:rFonts w:ascii="Times New Roman" w:eastAsia="Times New Roman" w:hAnsi="Times New Roman" w:cs="Times New Roman"/>
          <w:sz w:val="28"/>
          <w:szCs w:val="28"/>
        </w:rPr>
        <w:t>) режиме не предусмотрены.</w:t>
      </w:r>
    </w:p>
    <w:p w:rsidR="00EC63BD" w:rsidRDefault="00481B3F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38.2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:rsidR="00EC63BD" w:rsidRDefault="00481B3F" w:rsidP="00EC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38.3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. После принятия решения о предоставлении</w:t>
      </w:r>
      <w:r w:rsidR="00EC63BD" w:rsidRPr="00EC63BD">
        <w:t xml:space="preserve"> </w:t>
      </w:r>
      <w:r w:rsidR="00EC63BD" w:rsidRPr="00EC63BD">
        <w:rPr>
          <w:rFonts w:ascii="Times New Roman" w:eastAsia="Times New Roman" w:hAnsi="Times New Roman" w:cs="Times New Roman"/>
          <w:sz w:val="28"/>
          <w:szCs w:val="28"/>
        </w:rPr>
        <w:t>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3E7F39" w:rsidRDefault="003E7F39" w:rsidP="005C2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E7B" w:rsidRPr="006F1E7B" w:rsidRDefault="00EC63BD" w:rsidP="006F1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C63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VI.</w:t>
      </w:r>
      <w:r w:rsidR="006F1E7B"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F1E7B"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Способы информирования заявителя об изменении статуса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рассмотрения запроса о предоставлении государственной услуги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39</w:t>
      </w: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а) при личном обращении в Комитет;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б) посредством телефонной связи Комитета;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в) посредством электронной почты Комитета.</w:t>
      </w:r>
    </w:p>
    <w:p w:rsidR="006F1E7B" w:rsidRPr="006F1E7B" w:rsidRDefault="006F1E7B" w:rsidP="006F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г) посредством личного кабинета на </w:t>
      </w:r>
      <w:r w:rsidR="007002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ЕПГУ</w:t>
      </w: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</w:t>
      </w:r>
      <w:r w:rsidR="007002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РПГУ</w:t>
      </w:r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СК (в случае подачи запроса на </w:t>
      </w:r>
      <w:r w:rsidR="0070022F" w:rsidRPr="007002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ЕПГУ или РПГУ </w:t>
      </w:r>
      <w:bookmarkStart w:id="3" w:name="_GoBack"/>
      <w:bookmarkEnd w:id="3"/>
      <w:r w:rsidRPr="006F1E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СК).</w:t>
      </w:r>
    </w:p>
    <w:p w:rsidR="00EC63BD" w:rsidRPr="00EC63BD" w:rsidRDefault="00EC63BD" w:rsidP="00EC6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3BD" w:rsidRPr="00EC63BD" w:rsidRDefault="00EC63BD" w:rsidP="00EC63BD">
      <w:pPr>
        <w:suppressAutoHyphens/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EC63BD" w:rsidRPr="00EC63BD" w:rsidRDefault="00EC63BD" w:rsidP="00EC63BD">
      <w:pPr>
        <w:suppressAutoHyphens/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EC63BD" w:rsidRPr="00EC63BD" w:rsidRDefault="00EC63BD" w:rsidP="00EC63BD">
      <w:pPr>
        <w:suppressAutoHyphens/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A11C0D" w:rsidRPr="00A11C0D" w:rsidRDefault="00A11C0D" w:rsidP="00A11C0D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руководителя комитета </w:t>
      </w:r>
    </w:p>
    <w:p w:rsidR="00A11C0D" w:rsidRPr="00A11C0D" w:rsidRDefault="00A11C0D" w:rsidP="00A11C0D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градостроительству, </w:t>
      </w:r>
      <w:proofErr w:type="gramStart"/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земельным</w:t>
      </w:r>
      <w:proofErr w:type="gramEnd"/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</w:p>
    <w:p w:rsidR="00A11C0D" w:rsidRPr="00A11C0D" w:rsidRDefault="00A11C0D" w:rsidP="00A11C0D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имущественным отношениям администрации </w:t>
      </w:r>
    </w:p>
    <w:p w:rsidR="00A11C0D" w:rsidRPr="00A11C0D" w:rsidRDefault="00A11C0D" w:rsidP="00A11C0D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Шпаковского муниципального округа </w:t>
      </w:r>
    </w:p>
    <w:p w:rsidR="00A11C0D" w:rsidRPr="00A11C0D" w:rsidRDefault="00A11C0D" w:rsidP="00A11C0D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Ставропольского края                                                                  Е.Ю. Михайлова</w:t>
      </w:r>
    </w:p>
    <w:p w:rsidR="00B509B7" w:rsidRDefault="00B509B7" w:rsidP="005C2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696" w:rsidRPr="00040BDD" w:rsidRDefault="005C2696" w:rsidP="005C269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96" w:rsidRPr="00040BDD" w:rsidRDefault="005C2696" w:rsidP="005C269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2696" w:rsidRPr="00040BDD" w:rsidSect="0010346A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D6" w:rsidRDefault="000B51D6" w:rsidP="003E417B">
      <w:pPr>
        <w:spacing w:after="0" w:line="240" w:lineRule="auto"/>
      </w:pPr>
      <w:r>
        <w:separator/>
      </w:r>
    </w:p>
  </w:endnote>
  <w:endnote w:type="continuationSeparator" w:id="0">
    <w:p w:rsidR="000B51D6" w:rsidRDefault="000B51D6" w:rsidP="003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D6" w:rsidRDefault="000B51D6" w:rsidP="003E417B">
      <w:pPr>
        <w:spacing w:after="0" w:line="240" w:lineRule="auto"/>
      </w:pPr>
      <w:r>
        <w:separator/>
      </w:r>
    </w:p>
  </w:footnote>
  <w:footnote w:type="continuationSeparator" w:id="0">
    <w:p w:rsidR="000B51D6" w:rsidRDefault="000B51D6" w:rsidP="003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4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51D6" w:rsidRPr="0091071D" w:rsidRDefault="000B51D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07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07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107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022F">
          <w:rPr>
            <w:rFonts w:ascii="Times New Roman" w:hAnsi="Times New Roman" w:cs="Times New Roman"/>
            <w:noProof/>
            <w:sz w:val="28"/>
            <w:szCs w:val="28"/>
          </w:rPr>
          <w:t>28</w:t>
        </w:r>
        <w:r w:rsidRPr="009107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D6" w:rsidRDefault="000B51D6" w:rsidP="00AA6C1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2DE"/>
    <w:multiLevelType w:val="hybridMultilevel"/>
    <w:tmpl w:val="F0BE5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31057"/>
    <w:multiLevelType w:val="hybridMultilevel"/>
    <w:tmpl w:val="0A78DD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EA1D2F"/>
    <w:multiLevelType w:val="hybridMultilevel"/>
    <w:tmpl w:val="9C12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603808"/>
    <w:multiLevelType w:val="hybridMultilevel"/>
    <w:tmpl w:val="9F88B4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AC4A29"/>
    <w:multiLevelType w:val="hybridMultilevel"/>
    <w:tmpl w:val="BB041A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931687"/>
    <w:multiLevelType w:val="hybridMultilevel"/>
    <w:tmpl w:val="EC3C5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2262BB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FA216A"/>
    <w:multiLevelType w:val="hybridMultilevel"/>
    <w:tmpl w:val="5FC4558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A054B6"/>
    <w:multiLevelType w:val="hybridMultilevel"/>
    <w:tmpl w:val="2B84A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0"/>
    <w:rsid w:val="000024C6"/>
    <w:rsid w:val="000051BC"/>
    <w:rsid w:val="000064DD"/>
    <w:rsid w:val="00011523"/>
    <w:rsid w:val="0002380F"/>
    <w:rsid w:val="000273C0"/>
    <w:rsid w:val="0003465A"/>
    <w:rsid w:val="00035BBA"/>
    <w:rsid w:val="0004016F"/>
    <w:rsid w:val="000422DA"/>
    <w:rsid w:val="00044D0E"/>
    <w:rsid w:val="000459DD"/>
    <w:rsid w:val="000505C7"/>
    <w:rsid w:val="0005320E"/>
    <w:rsid w:val="000672F5"/>
    <w:rsid w:val="0006750F"/>
    <w:rsid w:val="0007042A"/>
    <w:rsid w:val="000767E4"/>
    <w:rsid w:val="00080273"/>
    <w:rsid w:val="00083B29"/>
    <w:rsid w:val="0008428A"/>
    <w:rsid w:val="00092E34"/>
    <w:rsid w:val="000A26E3"/>
    <w:rsid w:val="000A4F84"/>
    <w:rsid w:val="000B2E07"/>
    <w:rsid w:val="000B51D6"/>
    <w:rsid w:val="000D3CDA"/>
    <w:rsid w:val="000D4E6D"/>
    <w:rsid w:val="000F3150"/>
    <w:rsid w:val="000F3B0F"/>
    <w:rsid w:val="000F56E4"/>
    <w:rsid w:val="000F6421"/>
    <w:rsid w:val="0010346A"/>
    <w:rsid w:val="001035AF"/>
    <w:rsid w:val="00104060"/>
    <w:rsid w:val="001106B2"/>
    <w:rsid w:val="001119E6"/>
    <w:rsid w:val="00115867"/>
    <w:rsid w:val="00123784"/>
    <w:rsid w:val="00126AA7"/>
    <w:rsid w:val="00132BAF"/>
    <w:rsid w:val="0013684A"/>
    <w:rsid w:val="001377D1"/>
    <w:rsid w:val="00140520"/>
    <w:rsid w:val="00141AF9"/>
    <w:rsid w:val="001457BD"/>
    <w:rsid w:val="0015203B"/>
    <w:rsid w:val="001544B0"/>
    <w:rsid w:val="0015467E"/>
    <w:rsid w:val="001656B3"/>
    <w:rsid w:val="001806DE"/>
    <w:rsid w:val="00184591"/>
    <w:rsid w:val="001859CA"/>
    <w:rsid w:val="00190237"/>
    <w:rsid w:val="00191CCA"/>
    <w:rsid w:val="001921F8"/>
    <w:rsid w:val="001923C5"/>
    <w:rsid w:val="00193937"/>
    <w:rsid w:val="001956B9"/>
    <w:rsid w:val="001A5922"/>
    <w:rsid w:val="001A5CCB"/>
    <w:rsid w:val="001B04F6"/>
    <w:rsid w:val="001B566C"/>
    <w:rsid w:val="001B6072"/>
    <w:rsid w:val="001C03F9"/>
    <w:rsid w:val="001C6F01"/>
    <w:rsid w:val="001D6D20"/>
    <w:rsid w:val="001E25CD"/>
    <w:rsid w:val="001E64AB"/>
    <w:rsid w:val="001E7A5C"/>
    <w:rsid w:val="0020179F"/>
    <w:rsid w:val="00202DCF"/>
    <w:rsid w:val="00203265"/>
    <w:rsid w:val="00204661"/>
    <w:rsid w:val="00205BA5"/>
    <w:rsid w:val="00210206"/>
    <w:rsid w:val="002122D2"/>
    <w:rsid w:val="002161F7"/>
    <w:rsid w:val="00217305"/>
    <w:rsid w:val="00220711"/>
    <w:rsid w:val="00225043"/>
    <w:rsid w:val="002271EF"/>
    <w:rsid w:val="002326DF"/>
    <w:rsid w:val="00234B80"/>
    <w:rsid w:val="0023531E"/>
    <w:rsid w:val="00235A9E"/>
    <w:rsid w:val="00244591"/>
    <w:rsid w:val="0025015E"/>
    <w:rsid w:val="00251527"/>
    <w:rsid w:val="002515A6"/>
    <w:rsid w:val="00251FC1"/>
    <w:rsid w:val="0025271E"/>
    <w:rsid w:val="00254E2E"/>
    <w:rsid w:val="002555C7"/>
    <w:rsid w:val="00256C90"/>
    <w:rsid w:val="00260DE8"/>
    <w:rsid w:val="00264C68"/>
    <w:rsid w:val="00267F65"/>
    <w:rsid w:val="00284182"/>
    <w:rsid w:val="00295A0C"/>
    <w:rsid w:val="002A18DB"/>
    <w:rsid w:val="002A1D62"/>
    <w:rsid w:val="002A24D3"/>
    <w:rsid w:val="002A7077"/>
    <w:rsid w:val="002B3520"/>
    <w:rsid w:val="002B784D"/>
    <w:rsid w:val="002C4E8F"/>
    <w:rsid w:val="002D0A03"/>
    <w:rsid w:val="002E1F5E"/>
    <w:rsid w:val="002E3327"/>
    <w:rsid w:val="002E7539"/>
    <w:rsid w:val="002F124B"/>
    <w:rsid w:val="002F20E7"/>
    <w:rsid w:val="002F340A"/>
    <w:rsid w:val="002F3996"/>
    <w:rsid w:val="00300E1D"/>
    <w:rsid w:val="00305C5E"/>
    <w:rsid w:val="003201AD"/>
    <w:rsid w:val="003267CB"/>
    <w:rsid w:val="00341712"/>
    <w:rsid w:val="0036292F"/>
    <w:rsid w:val="003658A1"/>
    <w:rsid w:val="00372CBE"/>
    <w:rsid w:val="003742BB"/>
    <w:rsid w:val="003841CF"/>
    <w:rsid w:val="003852A6"/>
    <w:rsid w:val="00396DA4"/>
    <w:rsid w:val="0039752A"/>
    <w:rsid w:val="003A3BC8"/>
    <w:rsid w:val="003B49E9"/>
    <w:rsid w:val="003B6DC9"/>
    <w:rsid w:val="003C1948"/>
    <w:rsid w:val="003C2451"/>
    <w:rsid w:val="003C3827"/>
    <w:rsid w:val="003C5711"/>
    <w:rsid w:val="003D1437"/>
    <w:rsid w:val="003E0735"/>
    <w:rsid w:val="003E417B"/>
    <w:rsid w:val="003E7F39"/>
    <w:rsid w:val="003F3F0D"/>
    <w:rsid w:val="003F4B4A"/>
    <w:rsid w:val="003F7294"/>
    <w:rsid w:val="00406F26"/>
    <w:rsid w:val="00410360"/>
    <w:rsid w:val="004127E8"/>
    <w:rsid w:val="00415FBA"/>
    <w:rsid w:val="004161E9"/>
    <w:rsid w:val="00417616"/>
    <w:rsid w:val="00431250"/>
    <w:rsid w:val="004323D1"/>
    <w:rsid w:val="004369F1"/>
    <w:rsid w:val="00437634"/>
    <w:rsid w:val="00437BBA"/>
    <w:rsid w:val="00453E49"/>
    <w:rsid w:val="0045574B"/>
    <w:rsid w:val="004578F0"/>
    <w:rsid w:val="00461986"/>
    <w:rsid w:val="00466AC7"/>
    <w:rsid w:val="00467B9B"/>
    <w:rsid w:val="0047623A"/>
    <w:rsid w:val="00481B3F"/>
    <w:rsid w:val="00493595"/>
    <w:rsid w:val="004A07D6"/>
    <w:rsid w:val="004A491C"/>
    <w:rsid w:val="004A54D0"/>
    <w:rsid w:val="004A6105"/>
    <w:rsid w:val="004B4D1F"/>
    <w:rsid w:val="004C45AC"/>
    <w:rsid w:val="004C5F54"/>
    <w:rsid w:val="004D07AC"/>
    <w:rsid w:val="004D26D9"/>
    <w:rsid w:val="004D3078"/>
    <w:rsid w:val="004D419A"/>
    <w:rsid w:val="004E0646"/>
    <w:rsid w:val="00511D80"/>
    <w:rsid w:val="00531BE7"/>
    <w:rsid w:val="00537223"/>
    <w:rsid w:val="00541361"/>
    <w:rsid w:val="00542EA8"/>
    <w:rsid w:val="005439C5"/>
    <w:rsid w:val="0056493B"/>
    <w:rsid w:val="00566492"/>
    <w:rsid w:val="0057761A"/>
    <w:rsid w:val="00582CB3"/>
    <w:rsid w:val="00585ECD"/>
    <w:rsid w:val="00593AC1"/>
    <w:rsid w:val="005A1059"/>
    <w:rsid w:val="005A177B"/>
    <w:rsid w:val="005A4168"/>
    <w:rsid w:val="005A7769"/>
    <w:rsid w:val="005B3215"/>
    <w:rsid w:val="005B5E2A"/>
    <w:rsid w:val="005C2062"/>
    <w:rsid w:val="005C2696"/>
    <w:rsid w:val="005C3E1D"/>
    <w:rsid w:val="005C5149"/>
    <w:rsid w:val="005C5B9D"/>
    <w:rsid w:val="005C6E4F"/>
    <w:rsid w:val="005D30BB"/>
    <w:rsid w:val="005D4CA7"/>
    <w:rsid w:val="005D5AE8"/>
    <w:rsid w:val="005D6EBC"/>
    <w:rsid w:val="005F1EE4"/>
    <w:rsid w:val="005F6FF6"/>
    <w:rsid w:val="00605022"/>
    <w:rsid w:val="00613D74"/>
    <w:rsid w:val="00623B62"/>
    <w:rsid w:val="0063067C"/>
    <w:rsid w:val="00640F60"/>
    <w:rsid w:val="0064297B"/>
    <w:rsid w:val="0064331A"/>
    <w:rsid w:val="006529CD"/>
    <w:rsid w:val="00654AAA"/>
    <w:rsid w:val="00662345"/>
    <w:rsid w:val="0066448C"/>
    <w:rsid w:val="00665F12"/>
    <w:rsid w:val="006671A1"/>
    <w:rsid w:val="00680AE1"/>
    <w:rsid w:val="006810B6"/>
    <w:rsid w:val="006823E9"/>
    <w:rsid w:val="00683461"/>
    <w:rsid w:val="00684C69"/>
    <w:rsid w:val="00685C3D"/>
    <w:rsid w:val="00692E4B"/>
    <w:rsid w:val="00693F54"/>
    <w:rsid w:val="0069440B"/>
    <w:rsid w:val="00694BAD"/>
    <w:rsid w:val="006A0390"/>
    <w:rsid w:val="006B3342"/>
    <w:rsid w:val="006B4EF7"/>
    <w:rsid w:val="006C06AD"/>
    <w:rsid w:val="006C070F"/>
    <w:rsid w:val="006C59DB"/>
    <w:rsid w:val="006D759C"/>
    <w:rsid w:val="006E2F94"/>
    <w:rsid w:val="006F097F"/>
    <w:rsid w:val="006F1E7B"/>
    <w:rsid w:val="006F45ED"/>
    <w:rsid w:val="006F5BF3"/>
    <w:rsid w:val="0070022F"/>
    <w:rsid w:val="007179E0"/>
    <w:rsid w:val="00720F22"/>
    <w:rsid w:val="00736800"/>
    <w:rsid w:val="0074483E"/>
    <w:rsid w:val="007462C4"/>
    <w:rsid w:val="007476A6"/>
    <w:rsid w:val="00750291"/>
    <w:rsid w:val="00753CCB"/>
    <w:rsid w:val="00764E62"/>
    <w:rsid w:val="00764E8C"/>
    <w:rsid w:val="0076540D"/>
    <w:rsid w:val="00773D06"/>
    <w:rsid w:val="00787DDB"/>
    <w:rsid w:val="00792BB7"/>
    <w:rsid w:val="00793325"/>
    <w:rsid w:val="00793392"/>
    <w:rsid w:val="00793DD9"/>
    <w:rsid w:val="007A1D08"/>
    <w:rsid w:val="007A1E16"/>
    <w:rsid w:val="007A2840"/>
    <w:rsid w:val="007A2B91"/>
    <w:rsid w:val="007B7CF8"/>
    <w:rsid w:val="007C707B"/>
    <w:rsid w:val="007D139E"/>
    <w:rsid w:val="007D3A1D"/>
    <w:rsid w:val="007E088B"/>
    <w:rsid w:val="007E3E5E"/>
    <w:rsid w:val="007E3FEA"/>
    <w:rsid w:val="007E56B3"/>
    <w:rsid w:val="007F0CCF"/>
    <w:rsid w:val="007F21E7"/>
    <w:rsid w:val="007F527D"/>
    <w:rsid w:val="007F5DAA"/>
    <w:rsid w:val="00801934"/>
    <w:rsid w:val="00803192"/>
    <w:rsid w:val="00812BB9"/>
    <w:rsid w:val="00831324"/>
    <w:rsid w:val="008459D9"/>
    <w:rsid w:val="00847EE9"/>
    <w:rsid w:val="00855CF2"/>
    <w:rsid w:val="008708B9"/>
    <w:rsid w:val="00873FF9"/>
    <w:rsid w:val="00874CC0"/>
    <w:rsid w:val="00881C93"/>
    <w:rsid w:val="00881D2D"/>
    <w:rsid w:val="008829D2"/>
    <w:rsid w:val="0088590A"/>
    <w:rsid w:val="008B1927"/>
    <w:rsid w:val="008C644E"/>
    <w:rsid w:val="008C6AEE"/>
    <w:rsid w:val="008C6BE4"/>
    <w:rsid w:val="008E599E"/>
    <w:rsid w:val="008E724D"/>
    <w:rsid w:val="008F39D0"/>
    <w:rsid w:val="008F6254"/>
    <w:rsid w:val="0090344F"/>
    <w:rsid w:val="0090345C"/>
    <w:rsid w:val="0091071D"/>
    <w:rsid w:val="00913D31"/>
    <w:rsid w:val="00916460"/>
    <w:rsid w:val="0092254D"/>
    <w:rsid w:val="009253D1"/>
    <w:rsid w:val="00927DF0"/>
    <w:rsid w:val="0093686E"/>
    <w:rsid w:val="00944CBC"/>
    <w:rsid w:val="00953F41"/>
    <w:rsid w:val="00980DAA"/>
    <w:rsid w:val="00981D9E"/>
    <w:rsid w:val="00982123"/>
    <w:rsid w:val="009A4BAC"/>
    <w:rsid w:val="009B39C7"/>
    <w:rsid w:val="009C1B8E"/>
    <w:rsid w:val="009C275B"/>
    <w:rsid w:val="009C6190"/>
    <w:rsid w:val="009D42C1"/>
    <w:rsid w:val="009D6D96"/>
    <w:rsid w:val="00A02780"/>
    <w:rsid w:val="00A03F73"/>
    <w:rsid w:val="00A11C0D"/>
    <w:rsid w:val="00A26E8E"/>
    <w:rsid w:val="00A31149"/>
    <w:rsid w:val="00A31ED1"/>
    <w:rsid w:val="00A348C3"/>
    <w:rsid w:val="00A34B3C"/>
    <w:rsid w:val="00A53042"/>
    <w:rsid w:val="00A54C7C"/>
    <w:rsid w:val="00A57FDC"/>
    <w:rsid w:val="00A6313C"/>
    <w:rsid w:val="00A70F6D"/>
    <w:rsid w:val="00A725E9"/>
    <w:rsid w:val="00A72ED3"/>
    <w:rsid w:val="00A77E91"/>
    <w:rsid w:val="00A80082"/>
    <w:rsid w:val="00A80914"/>
    <w:rsid w:val="00A813C9"/>
    <w:rsid w:val="00A860CD"/>
    <w:rsid w:val="00A87254"/>
    <w:rsid w:val="00A90AE9"/>
    <w:rsid w:val="00A92541"/>
    <w:rsid w:val="00A95434"/>
    <w:rsid w:val="00AA51A0"/>
    <w:rsid w:val="00AA6C19"/>
    <w:rsid w:val="00AC00FA"/>
    <w:rsid w:val="00AC6661"/>
    <w:rsid w:val="00AD278A"/>
    <w:rsid w:val="00AD623C"/>
    <w:rsid w:val="00B0555B"/>
    <w:rsid w:val="00B2270C"/>
    <w:rsid w:val="00B32EE1"/>
    <w:rsid w:val="00B3328F"/>
    <w:rsid w:val="00B4681A"/>
    <w:rsid w:val="00B5066B"/>
    <w:rsid w:val="00B509B7"/>
    <w:rsid w:val="00B52E48"/>
    <w:rsid w:val="00B625AC"/>
    <w:rsid w:val="00B63A40"/>
    <w:rsid w:val="00B67482"/>
    <w:rsid w:val="00B70081"/>
    <w:rsid w:val="00BA2561"/>
    <w:rsid w:val="00BA79FA"/>
    <w:rsid w:val="00BA7F3E"/>
    <w:rsid w:val="00BC01F1"/>
    <w:rsid w:val="00BC5980"/>
    <w:rsid w:val="00BC59C9"/>
    <w:rsid w:val="00BD186D"/>
    <w:rsid w:val="00BD754A"/>
    <w:rsid w:val="00BE1AA7"/>
    <w:rsid w:val="00BE20AA"/>
    <w:rsid w:val="00BE2106"/>
    <w:rsid w:val="00BE2513"/>
    <w:rsid w:val="00C100CB"/>
    <w:rsid w:val="00C1555F"/>
    <w:rsid w:val="00C4377C"/>
    <w:rsid w:val="00C53689"/>
    <w:rsid w:val="00C6507A"/>
    <w:rsid w:val="00C77E53"/>
    <w:rsid w:val="00C83913"/>
    <w:rsid w:val="00C84D6F"/>
    <w:rsid w:val="00C85F42"/>
    <w:rsid w:val="00C87085"/>
    <w:rsid w:val="00C94204"/>
    <w:rsid w:val="00CA1962"/>
    <w:rsid w:val="00CB1937"/>
    <w:rsid w:val="00CB3EF9"/>
    <w:rsid w:val="00CB6660"/>
    <w:rsid w:val="00CD2CA6"/>
    <w:rsid w:val="00CF029C"/>
    <w:rsid w:val="00CF0F87"/>
    <w:rsid w:val="00CF7489"/>
    <w:rsid w:val="00D02FE3"/>
    <w:rsid w:val="00D07F94"/>
    <w:rsid w:val="00D10850"/>
    <w:rsid w:val="00D15503"/>
    <w:rsid w:val="00D177E0"/>
    <w:rsid w:val="00D17890"/>
    <w:rsid w:val="00D20308"/>
    <w:rsid w:val="00D23B1D"/>
    <w:rsid w:val="00D323F7"/>
    <w:rsid w:val="00D4234C"/>
    <w:rsid w:val="00D43963"/>
    <w:rsid w:val="00D456AD"/>
    <w:rsid w:val="00D50C4A"/>
    <w:rsid w:val="00D56154"/>
    <w:rsid w:val="00D7094D"/>
    <w:rsid w:val="00D751F4"/>
    <w:rsid w:val="00D76381"/>
    <w:rsid w:val="00D769A1"/>
    <w:rsid w:val="00D8046F"/>
    <w:rsid w:val="00D837D9"/>
    <w:rsid w:val="00D84072"/>
    <w:rsid w:val="00D9573D"/>
    <w:rsid w:val="00D96B3E"/>
    <w:rsid w:val="00D97BC3"/>
    <w:rsid w:val="00DA0DA9"/>
    <w:rsid w:val="00DA1725"/>
    <w:rsid w:val="00DA7F0F"/>
    <w:rsid w:val="00DB056D"/>
    <w:rsid w:val="00DB366B"/>
    <w:rsid w:val="00DC0E08"/>
    <w:rsid w:val="00DC1933"/>
    <w:rsid w:val="00DC2E66"/>
    <w:rsid w:val="00DC3121"/>
    <w:rsid w:val="00DC32EA"/>
    <w:rsid w:val="00DD42E8"/>
    <w:rsid w:val="00DE3771"/>
    <w:rsid w:val="00DE7F63"/>
    <w:rsid w:val="00DF17AA"/>
    <w:rsid w:val="00E02C7E"/>
    <w:rsid w:val="00E0702A"/>
    <w:rsid w:val="00E07CF9"/>
    <w:rsid w:val="00E11ED3"/>
    <w:rsid w:val="00E13226"/>
    <w:rsid w:val="00E16172"/>
    <w:rsid w:val="00E43D2B"/>
    <w:rsid w:val="00E47E63"/>
    <w:rsid w:val="00E5008E"/>
    <w:rsid w:val="00E56348"/>
    <w:rsid w:val="00E579A0"/>
    <w:rsid w:val="00E57E80"/>
    <w:rsid w:val="00E747F0"/>
    <w:rsid w:val="00E76A0B"/>
    <w:rsid w:val="00E80005"/>
    <w:rsid w:val="00E8112D"/>
    <w:rsid w:val="00E86025"/>
    <w:rsid w:val="00E9067A"/>
    <w:rsid w:val="00EB7CEC"/>
    <w:rsid w:val="00EC63BD"/>
    <w:rsid w:val="00ED2608"/>
    <w:rsid w:val="00ED3041"/>
    <w:rsid w:val="00ED3626"/>
    <w:rsid w:val="00ED4F34"/>
    <w:rsid w:val="00EE1AA1"/>
    <w:rsid w:val="00EE530A"/>
    <w:rsid w:val="00EE6E73"/>
    <w:rsid w:val="00EE7579"/>
    <w:rsid w:val="00EE7BC1"/>
    <w:rsid w:val="00EF1C9C"/>
    <w:rsid w:val="00EF649E"/>
    <w:rsid w:val="00EF669E"/>
    <w:rsid w:val="00F037C3"/>
    <w:rsid w:val="00F07A30"/>
    <w:rsid w:val="00F07DFC"/>
    <w:rsid w:val="00F10A49"/>
    <w:rsid w:val="00F13277"/>
    <w:rsid w:val="00F20A10"/>
    <w:rsid w:val="00F24452"/>
    <w:rsid w:val="00F34AA2"/>
    <w:rsid w:val="00F36A0B"/>
    <w:rsid w:val="00F43C26"/>
    <w:rsid w:val="00F47DEF"/>
    <w:rsid w:val="00F507B6"/>
    <w:rsid w:val="00F50AA4"/>
    <w:rsid w:val="00F51AD6"/>
    <w:rsid w:val="00F55F86"/>
    <w:rsid w:val="00F60F89"/>
    <w:rsid w:val="00F63030"/>
    <w:rsid w:val="00F63BBD"/>
    <w:rsid w:val="00F6485D"/>
    <w:rsid w:val="00F667EB"/>
    <w:rsid w:val="00F67E9C"/>
    <w:rsid w:val="00F768EC"/>
    <w:rsid w:val="00F85BEB"/>
    <w:rsid w:val="00F86F1D"/>
    <w:rsid w:val="00F873B3"/>
    <w:rsid w:val="00F873D9"/>
    <w:rsid w:val="00FC095D"/>
    <w:rsid w:val="00FD0D1E"/>
    <w:rsid w:val="00FD23F9"/>
    <w:rsid w:val="00FD28D6"/>
    <w:rsid w:val="00FD3E76"/>
    <w:rsid w:val="00FD5835"/>
    <w:rsid w:val="00FF3640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E747F0"/>
    <w:rPr>
      <w:i/>
      <w:iCs/>
    </w:rPr>
  </w:style>
  <w:style w:type="character" w:styleId="a3">
    <w:name w:val="Hyperlink"/>
    <w:basedOn w:val="a0"/>
    <w:uiPriority w:val="99"/>
    <w:unhideWhenUsed/>
    <w:rsid w:val="00E74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050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3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E41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17B"/>
  </w:style>
  <w:style w:type="paragraph" w:styleId="a8">
    <w:name w:val="footer"/>
    <w:basedOn w:val="a"/>
    <w:link w:val="a9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17B"/>
  </w:style>
  <w:style w:type="paragraph" w:customStyle="1" w:styleId="ConsPlusNormal">
    <w:name w:val="ConsPlusNormal"/>
    <w:rsid w:val="00F63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F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6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0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text20"/>
    <w:basedOn w:val="a"/>
    <w:rsid w:val="001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6649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styleId="ad">
    <w:name w:val="Table Grid"/>
    <w:basedOn w:val="a1"/>
    <w:uiPriority w:val="99"/>
    <w:rsid w:val="007A1E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E747F0"/>
    <w:rPr>
      <w:i/>
      <w:iCs/>
    </w:rPr>
  </w:style>
  <w:style w:type="character" w:styleId="a3">
    <w:name w:val="Hyperlink"/>
    <w:basedOn w:val="a0"/>
    <w:uiPriority w:val="99"/>
    <w:unhideWhenUsed/>
    <w:rsid w:val="00E74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050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3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E41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17B"/>
  </w:style>
  <w:style w:type="paragraph" w:styleId="a8">
    <w:name w:val="footer"/>
    <w:basedOn w:val="a"/>
    <w:link w:val="a9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17B"/>
  </w:style>
  <w:style w:type="paragraph" w:customStyle="1" w:styleId="ConsPlusNormal">
    <w:name w:val="ConsPlusNormal"/>
    <w:rsid w:val="00F63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F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6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0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text20"/>
    <w:basedOn w:val="a"/>
    <w:rsid w:val="001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6649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styleId="ad">
    <w:name w:val="Table Grid"/>
    <w:basedOn w:val="a1"/>
    <w:uiPriority w:val="99"/>
    <w:rsid w:val="007A1E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119C-DFE2-4B3E-B042-AB9A48B3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28</Pages>
  <Words>9954</Words>
  <Characters>56741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osg</cp:lastModifiedBy>
  <cp:revision>71</cp:revision>
  <cp:lastPrinted>2026-04-17T08:13:00Z</cp:lastPrinted>
  <dcterms:created xsi:type="dcterms:W3CDTF">2020-12-17T14:41:00Z</dcterms:created>
  <dcterms:modified xsi:type="dcterms:W3CDTF">2026-05-04T11:18:00Z</dcterms:modified>
</cp:coreProperties>
</file>