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BB616C" w:rsidRPr="00AD4E02" w14:paraId="57612B82" w14:textId="77777777" w:rsidTr="00501B0C">
        <w:trPr>
          <w:trHeight w:val="1276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CE7AFF" w14:textId="77777777" w:rsidR="00BB616C" w:rsidRPr="000F5933" w:rsidRDefault="00BB616C" w:rsidP="00501B0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517941" w14:textId="77777777" w:rsidR="00BB616C" w:rsidRDefault="00BB616C" w:rsidP="00501B0C">
            <w:pPr>
              <w:pStyle w:val="a5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8A58CAD" w14:textId="77777777" w:rsidR="00BB616C" w:rsidRPr="00AD4E02" w:rsidRDefault="00BB616C" w:rsidP="00501B0C">
            <w:pPr>
              <w:pStyle w:val="a5"/>
              <w:spacing w:line="240" w:lineRule="exact"/>
              <w:jc w:val="center"/>
              <w:rPr>
                <w:rFonts w:cs="Mongolian Baiti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14:paraId="6212AF6C" w14:textId="77777777" w:rsidR="00BB616C" w:rsidRPr="00AD4E02" w:rsidRDefault="00BB616C" w:rsidP="00501B0C">
            <w:pPr>
              <w:pStyle w:val="a5"/>
              <w:spacing w:line="240" w:lineRule="exact"/>
              <w:jc w:val="center"/>
              <w:rPr>
                <w:rFonts w:ascii="Mongolian Baiti" w:hAnsi="Mongolian Baiti" w:cs="Mongolian Baiti"/>
                <w:sz w:val="28"/>
                <w:szCs w:val="28"/>
              </w:rPr>
            </w:pPr>
            <w:r w:rsidRPr="00AD4E02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ем</w:t>
            </w:r>
            <w:r w:rsidRPr="00AD4E02">
              <w:rPr>
                <w:rFonts w:ascii="Mongolian Baiti" w:hAnsi="Mongolian Baiti" w:cs="Mongolian Baiti"/>
                <w:sz w:val="28"/>
                <w:szCs w:val="28"/>
              </w:rPr>
              <w:t xml:space="preserve"> </w:t>
            </w:r>
            <w:r w:rsidRPr="00AD4E02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</w:p>
          <w:p w14:paraId="01E0B5A1" w14:textId="77777777" w:rsidR="00BB616C" w:rsidRPr="00AD4E02" w:rsidRDefault="00BB616C" w:rsidP="00501B0C">
            <w:pPr>
              <w:pStyle w:val="a5"/>
              <w:spacing w:line="240" w:lineRule="exact"/>
              <w:jc w:val="center"/>
              <w:rPr>
                <w:rFonts w:ascii="Mongolian Baiti" w:hAnsi="Mongolian Baiti" w:cs="Mongolian Baiti"/>
                <w:sz w:val="28"/>
                <w:szCs w:val="28"/>
              </w:rPr>
            </w:pPr>
            <w:r w:rsidRPr="00AD4E02">
              <w:rPr>
                <w:rFonts w:ascii="Times New Roman" w:hAnsi="Times New Roman"/>
                <w:sz w:val="28"/>
                <w:szCs w:val="28"/>
              </w:rPr>
              <w:t>Шпаковского</w:t>
            </w:r>
            <w:r w:rsidRPr="00AD4E02">
              <w:rPr>
                <w:rFonts w:ascii="Mongolian Baiti" w:hAnsi="Mongolian Baiti" w:cs="Mongolian Baiti"/>
                <w:sz w:val="28"/>
                <w:szCs w:val="28"/>
              </w:rPr>
              <w:t xml:space="preserve"> </w:t>
            </w:r>
            <w:r w:rsidRPr="00AD4E02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997DC8">
              <w:rPr>
                <w:rFonts w:cs="Mongolian Baiti"/>
                <w:sz w:val="28"/>
                <w:szCs w:val="28"/>
              </w:rPr>
              <w:t xml:space="preserve"> </w:t>
            </w:r>
            <w:r w:rsidRPr="00AD4E02">
              <w:rPr>
                <w:rFonts w:ascii="Times New Roman" w:hAnsi="Times New Roman"/>
                <w:sz w:val="28"/>
                <w:szCs w:val="28"/>
              </w:rPr>
              <w:t>Ставропольского</w:t>
            </w:r>
            <w:r w:rsidRPr="00AD4E02">
              <w:rPr>
                <w:rFonts w:ascii="Mongolian Baiti" w:hAnsi="Mongolian Baiti" w:cs="Mongolian Baiti"/>
                <w:sz w:val="28"/>
                <w:szCs w:val="28"/>
              </w:rPr>
              <w:t xml:space="preserve"> </w:t>
            </w:r>
            <w:r w:rsidRPr="00AD4E02">
              <w:rPr>
                <w:rFonts w:ascii="Times New Roman" w:hAnsi="Times New Roman"/>
                <w:sz w:val="28"/>
                <w:szCs w:val="28"/>
              </w:rPr>
              <w:t>края</w:t>
            </w:r>
          </w:p>
          <w:p w14:paraId="24A48A7A" w14:textId="75CD67B1" w:rsidR="00BB616C" w:rsidRPr="00AD4E02" w:rsidRDefault="00CB0F70" w:rsidP="00501B0C">
            <w:pPr>
              <w:pStyle w:val="a5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20 апреля 2021 г. № 458</w:t>
            </w:r>
            <w:bookmarkStart w:id="0" w:name="_GoBack"/>
            <w:bookmarkEnd w:id="0"/>
          </w:p>
        </w:tc>
      </w:tr>
    </w:tbl>
    <w:p w14:paraId="45CF0C1E" w14:textId="77777777" w:rsidR="00BB616C" w:rsidRDefault="00BB616C" w:rsidP="00BB616C">
      <w:pPr>
        <w:suppressAutoHyphens/>
        <w:spacing w:after="0" w:line="240" w:lineRule="exact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10B856" w14:textId="77777777" w:rsidR="00BB616C" w:rsidRDefault="00BB616C" w:rsidP="00BB616C">
      <w:pPr>
        <w:suppressAutoHyphens/>
        <w:spacing w:after="0" w:line="240" w:lineRule="exact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7C8220" w14:textId="77777777" w:rsidR="00BB616C" w:rsidRPr="007F1975" w:rsidRDefault="00BB616C" w:rsidP="00BB616C">
      <w:pPr>
        <w:suppressAutoHyphens/>
        <w:spacing w:after="0" w:line="240" w:lineRule="exact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98D904" w14:textId="77777777" w:rsidR="00BB616C" w:rsidRPr="007F1975" w:rsidRDefault="00BB616C" w:rsidP="00BB616C">
      <w:pPr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CA7506" w14:textId="77777777" w:rsidR="00BB616C" w:rsidRPr="007F1975" w:rsidRDefault="00BB616C" w:rsidP="00BB616C">
      <w:pPr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 СООБЩЕНИЕ</w:t>
      </w:r>
    </w:p>
    <w:p w14:paraId="75F849B5" w14:textId="77777777" w:rsidR="00BB616C" w:rsidRDefault="00BB616C" w:rsidP="00BB616C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309F7C" w14:textId="77777777" w:rsidR="00BB616C" w:rsidRDefault="00BB616C" w:rsidP="00BB616C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публичных слушаний по предоставлению разрешений на</w:t>
      </w:r>
    </w:p>
    <w:p w14:paraId="51634644" w14:textId="77777777" w:rsidR="00BB616C" w:rsidRDefault="00BB616C" w:rsidP="00BB616C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условно разрешенный вид использования земельных участков и изменению наименований объектов капитального строительства, предоставлению разрешений на отклонение от предельных параметров разрешенного строительства и отклонение от предельных минимальных</w:t>
      </w:r>
    </w:p>
    <w:p w14:paraId="688B7FF5" w14:textId="77777777" w:rsidR="00BB616C" w:rsidRDefault="00BB616C" w:rsidP="00BB616C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(максимальных) размеров земельного участка</w:t>
      </w:r>
    </w:p>
    <w:p w14:paraId="4AB8D15D" w14:textId="77777777" w:rsidR="00BB616C" w:rsidRPr="007F1975" w:rsidRDefault="00BB616C" w:rsidP="00BB616C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44C430" w14:textId="77777777" w:rsidR="00BB616C" w:rsidRPr="007F1975" w:rsidRDefault="00BB616C" w:rsidP="00BB616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273263" w14:textId="61412CFB" w:rsidR="00BB616C" w:rsidRPr="007F1975" w:rsidRDefault="00BB616C" w:rsidP="00BB61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Шпаковского муниципального округа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 сообщает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проведении публичных слушаний по предоставлению разрешений на условно разрешенный вид использования земельных участков и изменению наименований объектов капитального строительства, </w:t>
      </w:r>
      <w:proofErr w:type="spellStart"/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</w:t>
      </w:r>
      <w:r w:rsidR="00BF2F2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лению</w:t>
      </w:r>
      <w:proofErr w:type="spellEnd"/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разрешений на отклонение от предельных параметров разрешенного строительства и отклонение от предельных минимальных (максимальных) размеров земельного участка,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B65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</w:t>
      </w:r>
      <w:r w:rsidR="00BF2F2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B65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11 час. 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>00 мин. по адресу: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2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>г. Михайловск, ул. Ленина</w:t>
      </w:r>
      <w:proofErr w:type="gramEnd"/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113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зал заседаний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Шпаковского муниципального округа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06C4EEB6" w14:textId="77777777" w:rsidR="00BB616C" w:rsidRPr="007F1975" w:rsidRDefault="00BB616C" w:rsidP="00BB616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публичных слушаниях могут участвовать жители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Михайловска, обладающие активным избирательным правом и проживающие на территории города Михайловска, а также юридические лица, общественные и иные организации, осуществляющие деятельность на территории города Михайловска (далее - участники публичных слушаний).</w:t>
      </w:r>
    </w:p>
    <w:p w14:paraId="4C068193" w14:textId="77777777" w:rsidR="00BB616C" w:rsidRPr="007F1975" w:rsidRDefault="00BB616C" w:rsidP="00BB61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публичных слушаний вправе участвовать в публичных слушаниях по объявленным вопросам посредством подачи в письменной форме замечаний и предложений в комиссию по землепользованию и застройке города Михайловска, а также личного участия в публичных слушаниях. Поступившие замечания и предложения будут внесены в протокол публичных слушаний.</w:t>
      </w:r>
    </w:p>
    <w:p w14:paraId="30A5CCDB" w14:textId="173C277A" w:rsidR="00BB616C" w:rsidRPr="007F1975" w:rsidRDefault="00BB616C" w:rsidP="00BB61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Замечания и предложения предоставляются в письменной форме </w:t>
      </w:r>
      <w:r w:rsidR="00BF2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рабочие дни с 9 час. 00 мин. до 10 час. 00 мин.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Pr="007F197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BF2F2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включительно (с пометкой «В комиссию по землепользованию и застройке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Шпаковского муниципального округа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>») по адресу:</w:t>
      </w:r>
      <w:r w:rsidR="00BF2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Михайловск, ул. Ленина,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113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3B0A8FA" w14:textId="77777777" w:rsidR="00BB616C" w:rsidRPr="007F1975" w:rsidRDefault="00BB616C" w:rsidP="00BB616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Замечания и предложения, поступающие от граждан, должны быть ими собственноручно подписаны с указанием фамилии, имени, отчества, даты и места рождения, серии, номера и даты выдачи паспорта, или иного документа, удостоверяющего личность, места жительства. </w:t>
      </w:r>
    </w:p>
    <w:p w14:paraId="0B4F5A3D" w14:textId="77777777" w:rsidR="00BB616C" w:rsidRPr="007F1975" w:rsidRDefault="00BB616C" w:rsidP="00BB616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Замечания и предложения, поступающие от юридических лиц, общественных и иных организаций, осуществляющих деятельность на территории города Михайловска, должны быть подписаны их руководителями и скреплены печатью, если таковая имеется.</w:t>
      </w:r>
    </w:p>
    <w:p w14:paraId="7E457A59" w14:textId="48A5898C" w:rsidR="00BB616C" w:rsidRPr="007F1975" w:rsidRDefault="00BB616C" w:rsidP="00BB616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Предварительно ознакомиться с материалами можно в рабочие дни                   с 9 час. 00 мин.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10 час. 00 мин.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включительно по адресу: г. Михайловск, ул. Ленина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113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A739E45" w14:textId="098FBEDF" w:rsidR="00BB616C" w:rsidRPr="007F1975" w:rsidRDefault="00BB616C" w:rsidP="00BB616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Гражданам, явившимся на публичные слушания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11 час. 00 мин. по адресу: г. Михайловск, ул. Ленина,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113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зал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заседаний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Шпаковского муниципального округа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необходимо при себе иметь паспорт или иной документ, удостоверяющий личность. Представители юридических лиц, общественных и иных организаций, осуществляющих деятельность на территории города Михайловска, участвуют в публичных слушаниях при наличии надлежащим образом оформленных и подтвержденных полномочий.</w:t>
      </w:r>
    </w:p>
    <w:p w14:paraId="508B934F" w14:textId="77777777" w:rsidR="00BB616C" w:rsidRDefault="00BB616C" w:rsidP="00BB616C">
      <w:pPr>
        <w:pStyle w:val="a3"/>
        <w:tabs>
          <w:tab w:val="left" w:pos="0"/>
        </w:tabs>
        <w:spacing w:line="240" w:lineRule="exact"/>
        <w:contextualSpacing/>
        <w:rPr>
          <w:rFonts w:ascii="Times New Roman" w:hAnsi="Times New Roman" w:cs="Times New Roman"/>
          <w:sz w:val="28"/>
          <w:szCs w:val="28"/>
        </w:rPr>
      </w:pPr>
    </w:p>
    <w:p w14:paraId="159F1A2A" w14:textId="77777777" w:rsidR="00BB616C" w:rsidRDefault="00BB616C" w:rsidP="00BB616C">
      <w:pPr>
        <w:pStyle w:val="a3"/>
        <w:tabs>
          <w:tab w:val="left" w:pos="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14:paraId="13BB7648" w14:textId="77777777" w:rsidR="00BB616C" w:rsidRPr="000F23E5" w:rsidRDefault="00BB616C" w:rsidP="00BB61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EC7E47" w14:textId="61D19257" w:rsidR="00BB616C" w:rsidRDefault="000E33BA" w:rsidP="000E33BA">
      <w:pPr>
        <w:spacing w:after="0" w:line="240" w:lineRule="auto"/>
        <w:jc w:val="center"/>
      </w:pPr>
      <w:r>
        <w:t>_____________________</w:t>
      </w:r>
    </w:p>
    <w:p w14:paraId="24D2F98D" w14:textId="77777777" w:rsidR="00BB616C" w:rsidRDefault="00BB616C"/>
    <w:sectPr w:rsidR="00BB616C" w:rsidSect="003362F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923264" w14:textId="77777777" w:rsidR="004B04DE" w:rsidRDefault="004013CE">
      <w:pPr>
        <w:spacing w:after="0" w:line="240" w:lineRule="auto"/>
      </w:pPr>
      <w:r>
        <w:separator/>
      </w:r>
    </w:p>
  </w:endnote>
  <w:endnote w:type="continuationSeparator" w:id="0">
    <w:p w14:paraId="439028A4" w14:textId="77777777" w:rsidR="004B04DE" w:rsidRDefault="00401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C8BE2B" w14:textId="77777777" w:rsidR="004B04DE" w:rsidRDefault="004013CE">
      <w:pPr>
        <w:spacing w:after="0" w:line="240" w:lineRule="auto"/>
      </w:pPr>
      <w:r>
        <w:separator/>
      </w:r>
    </w:p>
  </w:footnote>
  <w:footnote w:type="continuationSeparator" w:id="0">
    <w:p w14:paraId="1566E277" w14:textId="77777777" w:rsidR="004B04DE" w:rsidRDefault="00401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3845738"/>
      <w:docPartObj>
        <w:docPartGallery w:val="Page Numbers (Top of Page)"/>
        <w:docPartUnique/>
      </w:docPartObj>
    </w:sdtPr>
    <w:sdtEndPr/>
    <w:sdtContent>
      <w:p w14:paraId="26B53D7D" w14:textId="77777777" w:rsidR="00076386" w:rsidRDefault="00BB616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0F70">
          <w:rPr>
            <w:noProof/>
          </w:rPr>
          <w:t>2</w:t>
        </w:r>
        <w:r>
          <w:fldChar w:fldCharType="end"/>
        </w:r>
      </w:p>
    </w:sdtContent>
  </w:sdt>
  <w:p w14:paraId="1204BA22" w14:textId="77777777" w:rsidR="00076386" w:rsidRDefault="00CB0F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16C"/>
    <w:rsid w:val="000E33BA"/>
    <w:rsid w:val="003362F5"/>
    <w:rsid w:val="0036199B"/>
    <w:rsid w:val="004013CE"/>
    <w:rsid w:val="004B04DE"/>
    <w:rsid w:val="00AE3121"/>
    <w:rsid w:val="00B650CF"/>
    <w:rsid w:val="00BB616C"/>
    <w:rsid w:val="00BF2F27"/>
    <w:rsid w:val="00CB0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AE2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1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61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616C"/>
  </w:style>
  <w:style w:type="paragraph" w:styleId="a5">
    <w:name w:val="No Spacing"/>
    <w:link w:val="a6"/>
    <w:uiPriority w:val="1"/>
    <w:qFormat/>
    <w:rsid w:val="00BB616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rsid w:val="00BB616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1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61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616C"/>
  </w:style>
  <w:style w:type="paragraph" w:styleId="a5">
    <w:name w:val="No Spacing"/>
    <w:link w:val="a6"/>
    <w:uiPriority w:val="1"/>
    <w:qFormat/>
    <w:rsid w:val="00BB616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rsid w:val="00BB616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Селюкова Надежда Николаевна</cp:lastModifiedBy>
  <cp:revision>11</cp:revision>
  <cp:lastPrinted>2021-04-21T07:32:00Z</cp:lastPrinted>
  <dcterms:created xsi:type="dcterms:W3CDTF">2021-03-20T08:01:00Z</dcterms:created>
  <dcterms:modified xsi:type="dcterms:W3CDTF">2021-04-21T12:23:00Z</dcterms:modified>
</cp:coreProperties>
</file>