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3087"/>
        <w:gridCol w:w="5921"/>
      </w:tblGrid>
      <w:tr w:rsidR="007C15B8" w:rsidRPr="00123E82" w:rsidTr="007C15B8">
        <w:trPr>
          <w:trHeight w:val="1200"/>
        </w:trPr>
        <w:tc>
          <w:tcPr>
            <w:tcW w:w="707" w:type="dxa"/>
          </w:tcPr>
          <w:p w:rsidR="007C15B8" w:rsidRPr="00123E82" w:rsidRDefault="007C15B8" w:rsidP="002B54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87" w:type="dxa"/>
          </w:tcPr>
          <w:p w:rsidR="007C15B8" w:rsidRPr="00123E82" w:rsidRDefault="007C15B8" w:rsidP="002B54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921" w:type="dxa"/>
          </w:tcPr>
          <w:p w:rsidR="007C15B8" w:rsidRPr="00123E82" w:rsidRDefault="007C15B8" w:rsidP="002B54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7C15B8" w:rsidRDefault="007C15B8" w:rsidP="002B54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Pr="00561332">
              <w:rPr>
                <w:rFonts w:ascii="Times New Roman" w:eastAsia="Times New Roman" w:hAnsi="Times New Roman"/>
                <w:sz w:val="28"/>
                <w:szCs w:val="28"/>
              </w:rPr>
              <w:t>«Присвоение и аннулирование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61332">
              <w:rPr>
                <w:rFonts w:ascii="Times New Roman" w:eastAsia="Times New Roman" w:hAnsi="Times New Roman"/>
                <w:sz w:val="28"/>
                <w:szCs w:val="28"/>
              </w:rPr>
              <w:t>адреса объекту адресации»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, утвержденно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постановлением администрации Шпаковского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123E82">
              <w:rPr>
                <w:rFonts w:ascii="Times New Roman" w:eastAsia="Times New Roman" w:hAnsi="Times New Roman"/>
                <w:sz w:val="28"/>
                <w:szCs w:val="28"/>
              </w:rPr>
              <w:t>униципального округа Ставропольского края</w:t>
            </w:r>
          </w:p>
          <w:p w:rsidR="007C15B8" w:rsidRPr="00123E82" w:rsidRDefault="00D5448B" w:rsidP="002B546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 марта 2021 г. № 301</w:t>
            </w:r>
            <w:bookmarkStart w:id="0" w:name="_GoBack"/>
            <w:bookmarkEnd w:id="0"/>
          </w:p>
        </w:tc>
      </w:tr>
    </w:tbl>
    <w:p w:rsidR="007C15B8" w:rsidRPr="007C15B8" w:rsidRDefault="007C15B8" w:rsidP="007C15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C15B8" w:rsidRPr="00003273" w:rsidRDefault="007C15B8" w:rsidP="007C15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681"/>
      <w:bookmarkEnd w:id="1"/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32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УСЛУГИ</w:t>
      </w:r>
    </w:p>
    <w:p w:rsidR="007C15B8" w:rsidRDefault="007C15B8" w:rsidP="007C15B8">
      <w:pPr>
        <w:pStyle w:val="ConsPlusNonformat"/>
        <w:jc w:val="both"/>
      </w:pPr>
      <w:r>
        <w:t>┌─────────────────────┐   ┌───────────────┐</w:t>
      </w:r>
    </w:p>
    <w:p w:rsidR="007C15B8" w:rsidRDefault="007C15B8" w:rsidP="007C15B8">
      <w:pPr>
        <w:pStyle w:val="ConsPlusNonformat"/>
        <w:jc w:val="both"/>
      </w:pPr>
      <w:r>
        <w:t>│   Информирование и  │   │     Подача    │</w:t>
      </w:r>
    </w:p>
    <w:p w:rsidR="007C15B8" w:rsidRDefault="007C15B8" w:rsidP="007C15B8">
      <w:pPr>
        <w:pStyle w:val="ConsPlusNonformat"/>
        <w:jc w:val="both"/>
      </w:pPr>
      <w:r>
        <w:t>│ консультирование по │   │  заявления в  │</w:t>
      </w:r>
    </w:p>
    <w:p w:rsidR="007C15B8" w:rsidRDefault="007C15B8" w:rsidP="007C15B8">
      <w:pPr>
        <w:pStyle w:val="ConsPlusNonformat"/>
        <w:jc w:val="both"/>
      </w:pPr>
      <w:r>
        <w:t>│       вопросам      │   │  электронном  │</w:t>
      </w:r>
    </w:p>
    <w:p w:rsidR="007C15B8" w:rsidRDefault="007C15B8" w:rsidP="007C15B8">
      <w:pPr>
        <w:pStyle w:val="ConsPlusNonformat"/>
        <w:jc w:val="both"/>
      </w:pPr>
      <w:r>
        <w:t>│предоставления услуги│   │      виде     │</w:t>
      </w:r>
    </w:p>
    <w:p w:rsidR="007C15B8" w:rsidRDefault="007C15B8" w:rsidP="007C15B8">
      <w:pPr>
        <w:pStyle w:val="ConsPlusNonformat"/>
        <w:jc w:val="both"/>
      </w:pPr>
      <w:r>
        <w:t>└─────────┬───────────┘   └───────┬───────┘</w:t>
      </w:r>
    </w:p>
    <w:p w:rsidR="007C15B8" w:rsidRDefault="007C15B8" w:rsidP="007C15B8">
      <w:pPr>
        <w:pStyle w:val="ConsPlusNonformat"/>
        <w:jc w:val="both"/>
      </w:pPr>
      <w:r>
        <w:t xml:space="preserve">          \/                      \/</w:t>
      </w:r>
    </w:p>
    <w:p w:rsidR="007C15B8" w:rsidRDefault="007C15B8" w:rsidP="007C15B8">
      <w:pPr>
        <w:pStyle w:val="ConsPlusNonformat"/>
        <w:jc w:val="both"/>
      </w:pPr>
      <w:r>
        <w:t>┌─────────────────────────────────────────┐</w:t>
      </w:r>
    </w:p>
    <w:p w:rsidR="007C15B8" w:rsidRDefault="007C15B8" w:rsidP="007C15B8">
      <w:pPr>
        <w:pStyle w:val="ConsPlusNonformat"/>
        <w:jc w:val="both"/>
      </w:pPr>
      <w:r>
        <w:t>│     Прием и регистрация заявлений и     │</w:t>
      </w:r>
    </w:p>
    <w:p w:rsidR="007C15B8" w:rsidRDefault="007C15B8" w:rsidP="007C15B8">
      <w:pPr>
        <w:pStyle w:val="ConsPlusNonformat"/>
        <w:jc w:val="both"/>
      </w:pPr>
      <w:r>
        <w:t>│       документов, необходимых для       │</w:t>
      </w:r>
    </w:p>
    <w:p w:rsidR="007C15B8" w:rsidRDefault="007C15B8" w:rsidP="007C15B8">
      <w:pPr>
        <w:pStyle w:val="ConsPlusNonformat"/>
        <w:jc w:val="both"/>
      </w:pPr>
      <w:r>
        <w:t>│     предоставления услуги (принятие     ├───┐</w:t>
      </w:r>
    </w:p>
    <w:p w:rsidR="007C15B8" w:rsidRDefault="007C15B8" w:rsidP="007C15B8">
      <w:pPr>
        <w:pStyle w:val="ConsPlusNonformat"/>
        <w:jc w:val="both"/>
      </w:pPr>
      <w:r>
        <w:t>│      уведомления об отказе в приеме     │   │</w:t>
      </w:r>
    </w:p>
    <w:p w:rsidR="007C15B8" w:rsidRDefault="007C15B8" w:rsidP="007C15B8">
      <w:pPr>
        <w:pStyle w:val="ConsPlusNonformat"/>
        <w:jc w:val="both"/>
      </w:pPr>
      <w:r>
        <w:t>│  заявления и документов, поступивших в  │   │</w:t>
      </w:r>
    </w:p>
    <w:p w:rsidR="007C15B8" w:rsidRDefault="007C15B8" w:rsidP="007C15B8">
      <w:pPr>
        <w:pStyle w:val="ConsPlusNonformat"/>
        <w:jc w:val="both"/>
      </w:pPr>
      <w:r>
        <w:t>│            электронной форме)           │   │</w:t>
      </w:r>
    </w:p>
    <w:p w:rsidR="007C15B8" w:rsidRDefault="007C15B8" w:rsidP="007C15B8">
      <w:pPr>
        <w:pStyle w:val="ConsPlusNonformat"/>
        <w:jc w:val="both"/>
      </w:pPr>
      <w:r>
        <w:t>└────────────────────┬────────────────────┘   │</w:t>
      </w:r>
    </w:p>
    <w:p w:rsidR="007C15B8" w:rsidRDefault="007C15B8" w:rsidP="007C15B8">
      <w:pPr>
        <w:pStyle w:val="ConsPlusNonformat"/>
        <w:jc w:val="both"/>
      </w:pPr>
      <w:r>
        <w:t xml:space="preserve">                     \/                       │</w:t>
      </w:r>
    </w:p>
    <w:p w:rsidR="007C15B8" w:rsidRDefault="007C15B8" w:rsidP="007C15B8">
      <w:pPr>
        <w:pStyle w:val="ConsPlusNonformat"/>
        <w:jc w:val="both"/>
      </w:pPr>
      <w:r>
        <w:t>┌─────────────────────────────────────────┐   │</w:t>
      </w:r>
    </w:p>
    <w:p w:rsidR="007C15B8" w:rsidRDefault="007C15B8" w:rsidP="007C15B8">
      <w:pPr>
        <w:pStyle w:val="ConsPlusNonformat"/>
        <w:jc w:val="both"/>
      </w:pPr>
      <w:r>
        <w:t>│      Комплектование документов при      │   │</w:t>
      </w:r>
    </w:p>
    <w:p w:rsidR="007C15B8" w:rsidRDefault="007C15B8" w:rsidP="007C15B8">
      <w:pPr>
        <w:pStyle w:val="ConsPlusNonformat"/>
        <w:jc w:val="both"/>
      </w:pPr>
      <w:r>
        <w:t>│      предоставлении услуги в рамках     │   │</w:t>
      </w:r>
    </w:p>
    <w:p w:rsidR="007C15B8" w:rsidRDefault="007C15B8" w:rsidP="007C15B8">
      <w:pPr>
        <w:pStyle w:val="ConsPlusNonformat"/>
        <w:jc w:val="both"/>
      </w:pPr>
      <w:r>
        <w:t>│   межведомственного информационного и   │   │</w:t>
      </w:r>
    </w:p>
    <w:p w:rsidR="007C15B8" w:rsidRDefault="007C15B8" w:rsidP="007C15B8">
      <w:pPr>
        <w:pStyle w:val="ConsPlusNonformat"/>
        <w:jc w:val="both"/>
      </w:pPr>
      <w:r>
        <w:t>│   внутриведомственного взаимодействия   │   │</w:t>
      </w:r>
    </w:p>
    <w:p w:rsidR="007C15B8" w:rsidRDefault="007C15B8" w:rsidP="007C15B8">
      <w:pPr>
        <w:pStyle w:val="ConsPlusNonformat"/>
        <w:jc w:val="both"/>
      </w:pPr>
      <w:r>
        <w:t>└────────────────────┬────────────────────┘   │</w:t>
      </w:r>
    </w:p>
    <w:p w:rsidR="007C15B8" w:rsidRDefault="007C15B8" w:rsidP="007C15B8">
      <w:pPr>
        <w:pStyle w:val="ConsPlusNonformat"/>
        <w:jc w:val="both"/>
      </w:pPr>
      <w:r>
        <w:t xml:space="preserve">                     \/                       │</w:t>
      </w:r>
    </w:p>
    <w:p w:rsidR="007C15B8" w:rsidRDefault="007C15B8" w:rsidP="007C15B8">
      <w:pPr>
        <w:pStyle w:val="ConsPlusNonformat"/>
        <w:jc w:val="both"/>
      </w:pPr>
      <w:r>
        <w:t>┌─────────────────────────────────────────┐   │</w:t>
      </w:r>
    </w:p>
    <w:p w:rsidR="007C15B8" w:rsidRDefault="007C15B8" w:rsidP="007C15B8">
      <w:pPr>
        <w:pStyle w:val="ConsPlusNonformat"/>
        <w:jc w:val="both"/>
      </w:pPr>
      <w:r>
        <w:t>│    Проведение осмотра местонахождения   │   │</w:t>
      </w:r>
    </w:p>
    <w:p w:rsidR="007C15B8" w:rsidRDefault="007C15B8" w:rsidP="007C15B8">
      <w:pPr>
        <w:pStyle w:val="ConsPlusNonformat"/>
        <w:jc w:val="both"/>
      </w:pPr>
      <w:r>
        <w:t>│     объекта адресации, подготовка и     │   │</w:t>
      </w:r>
    </w:p>
    <w:p w:rsidR="007C15B8" w:rsidRDefault="007C15B8" w:rsidP="007C15B8">
      <w:pPr>
        <w:pStyle w:val="ConsPlusNonformat"/>
        <w:jc w:val="both"/>
      </w:pPr>
      <w:r>
        <w:t xml:space="preserve">│      подписание распоряжения комитета   │  </w:t>
      </w:r>
    </w:p>
    <w:p w:rsidR="007C15B8" w:rsidRDefault="007C15B8" w:rsidP="007C15B8">
      <w:pPr>
        <w:pStyle w:val="ConsPlusNonformat"/>
        <w:jc w:val="both"/>
      </w:pPr>
      <w:r>
        <w:t>о присвоении или                          │</w:t>
      </w:r>
    </w:p>
    <w:p w:rsidR="007C15B8" w:rsidRDefault="007C15B8" w:rsidP="007C15B8">
      <w:pPr>
        <w:pStyle w:val="ConsPlusNonformat"/>
        <w:jc w:val="both"/>
      </w:pPr>
      <w:r>
        <w:t>│ аннулировании адреса объекту адресации, │   │</w:t>
      </w:r>
    </w:p>
    <w:p w:rsidR="007C15B8" w:rsidRDefault="007C15B8" w:rsidP="007C15B8">
      <w:pPr>
        <w:pStyle w:val="ConsPlusNonformat"/>
        <w:jc w:val="both"/>
      </w:pPr>
      <w:r>
        <w:t>│    решения об отказе в присвоении или   │   │</w:t>
      </w:r>
    </w:p>
    <w:p w:rsidR="007C15B8" w:rsidRDefault="007C15B8" w:rsidP="007C15B8">
      <w:pPr>
        <w:pStyle w:val="ConsPlusNonformat"/>
        <w:jc w:val="both"/>
      </w:pPr>
      <w:r>
        <w:t>│  аннулировании адреса объекту адресации │   │</w:t>
      </w:r>
    </w:p>
    <w:p w:rsidR="007C15B8" w:rsidRDefault="007C15B8" w:rsidP="007C15B8">
      <w:pPr>
        <w:pStyle w:val="ConsPlusNonformat"/>
        <w:jc w:val="both"/>
      </w:pPr>
      <w:r>
        <w:t>└────────────────────┬────────────────────┘   │</w:t>
      </w:r>
    </w:p>
    <w:p w:rsidR="007C15B8" w:rsidRDefault="007C15B8" w:rsidP="007C15B8">
      <w:pPr>
        <w:pStyle w:val="ConsPlusNonformat"/>
        <w:jc w:val="both"/>
      </w:pPr>
      <w:r>
        <w:t xml:space="preserve">                     \/                       │</w:t>
      </w:r>
    </w:p>
    <w:p w:rsidR="007C15B8" w:rsidRDefault="007C15B8" w:rsidP="007C15B8">
      <w:pPr>
        <w:pStyle w:val="ConsPlusNonformat"/>
        <w:jc w:val="both"/>
      </w:pPr>
      <w:r>
        <w:t>┌─────────────────────────────────────────┐   │</w:t>
      </w:r>
    </w:p>
    <w:p w:rsidR="007C15B8" w:rsidRDefault="007C15B8" w:rsidP="007C15B8">
      <w:pPr>
        <w:pStyle w:val="ConsPlusNonformat"/>
        <w:jc w:val="both"/>
      </w:pPr>
      <w:r>
        <w:t>│   Выдача заявителю распоряжения комитета│   │</w:t>
      </w:r>
    </w:p>
    <w:p w:rsidR="007C15B8" w:rsidRDefault="007C15B8" w:rsidP="007C15B8">
      <w:pPr>
        <w:pStyle w:val="ConsPlusNonformat"/>
        <w:jc w:val="both"/>
      </w:pPr>
      <w:r>
        <w:t>│                                     │   │</w:t>
      </w:r>
    </w:p>
    <w:p w:rsidR="007C15B8" w:rsidRDefault="007C15B8" w:rsidP="007C15B8">
      <w:pPr>
        <w:pStyle w:val="ConsPlusNonformat"/>
        <w:jc w:val="both"/>
      </w:pPr>
      <w:r>
        <w:t>│    о присвоении или   │                 │</w:t>
      </w:r>
    </w:p>
    <w:p w:rsidR="007C15B8" w:rsidRDefault="007C15B8" w:rsidP="007C15B8">
      <w:pPr>
        <w:pStyle w:val="ConsPlusNonformat"/>
        <w:jc w:val="both"/>
      </w:pPr>
      <w:r>
        <w:t>│  аннулировании адреса объекту адресации │   │</w:t>
      </w:r>
    </w:p>
    <w:p w:rsidR="007C15B8" w:rsidRDefault="007C15B8" w:rsidP="007C15B8">
      <w:pPr>
        <w:pStyle w:val="ConsPlusNonformat"/>
        <w:jc w:val="both"/>
      </w:pPr>
      <w:r>
        <w:t>│ либо решения об отказе в присвоении или │   │</w:t>
      </w:r>
    </w:p>
    <w:p w:rsidR="007C15B8" w:rsidRDefault="007C15B8" w:rsidP="007C15B8">
      <w:pPr>
        <w:pStyle w:val="ConsPlusNonformat"/>
        <w:jc w:val="both"/>
      </w:pPr>
      <w:r>
        <w:t>│  аннулировании адреса объекту адресации │   │</w:t>
      </w:r>
    </w:p>
    <w:p w:rsidR="007C15B8" w:rsidRDefault="007C15B8" w:rsidP="007C15B8">
      <w:pPr>
        <w:pStyle w:val="ConsPlusNonformat"/>
        <w:jc w:val="both"/>
      </w:pPr>
      <w:r>
        <w:t>└────────────────────┬────────────────────┘   │</w:t>
      </w:r>
    </w:p>
    <w:p w:rsidR="007C15B8" w:rsidRDefault="007C15B8" w:rsidP="007C15B8">
      <w:pPr>
        <w:pStyle w:val="ConsPlusNonformat"/>
        <w:jc w:val="both"/>
      </w:pPr>
      <w:r>
        <w:t xml:space="preserve">                     \/                       │</w:t>
      </w:r>
    </w:p>
    <w:p w:rsidR="007C15B8" w:rsidRDefault="007C15B8" w:rsidP="007C15B8">
      <w:pPr>
        <w:pStyle w:val="ConsPlusNonformat"/>
        <w:jc w:val="both"/>
      </w:pPr>
      <w:r>
        <w:t>┌─────────────────────────────────────────┐   │</w:t>
      </w:r>
    </w:p>
    <w:p w:rsidR="007C15B8" w:rsidRDefault="007C15B8" w:rsidP="007C15B8">
      <w:pPr>
        <w:pStyle w:val="ConsPlusNonformat"/>
        <w:jc w:val="both"/>
      </w:pPr>
      <w:r>
        <w:t>│                  Жалоба                 │&lt;──┘</w:t>
      </w:r>
    </w:p>
    <w:p w:rsidR="007C15B8" w:rsidRDefault="007C15B8" w:rsidP="007C15B8">
      <w:pPr>
        <w:pStyle w:val="ConsPlusNonformat"/>
        <w:jc w:val="both"/>
      </w:pPr>
      <w:r>
        <w:t>└────────────────────┬────────────────────┘</w:t>
      </w:r>
    </w:p>
    <w:p w:rsidR="007C15B8" w:rsidRDefault="007C15B8" w:rsidP="007C15B8">
      <w:pPr>
        <w:pStyle w:val="ConsPlusNonformat"/>
        <w:jc w:val="both"/>
      </w:pPr>
      <w:r>
        <w:t xml:space="preserve">                     \/</w:t>
      </w:r>
    </w:p>
    <w:p w:rsidR="007C15B8" w:rsidRDefault="007C15B8" w:rsidP="007C15B8">
      <w:pPr>
        <w:pStyle w:val="ConsPlusNonformat"/>
        <w:jc w:val="both"/>
      </w:pPr>
      <w:r>
        <w:t>┌─────────────────────────────────────────┐</w:t>
      </w:r>
    </w:p>
    <w:p w:rsidR="007C15B8" w:rsidRDefault="007C15B8" w:rsidP="007C15B8">
      <w:pPr>
        <w:pStyle w:val="ConsPlusNonformat"/>
        <w:jc w:val="both"/>
      </w:pPr>
      <w:r>
        <w:t>│     Досудебное (внесудебное) решение    │</w:t>
      </w:r>
    </w:p>
    <w:p w:rsidR="007C15B8" w:rsidRDefault="007C15B8" w:rsidP="007C15B8">
      <w:pPr>
        <w:pStyle w:val="ConsPlusNonformat"/>
        <w:jc w:val="both"/>
      </w:pPr>
      <w:r>
        <w:t>└─────────────────────────────────────────┘</w:t>
      </w:r>
    </w:p>
    <w:p w:rsidR="00E5123D" w:rsidRPr="00123E82" w:rsidRDefault="00E5123D" w:rsidP="00E5123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E5123D" w:rsidRPr="00123E82" w:rsidRDefault="00E5123D" w:rsidP="00E5123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</w:rPr>
      </w:pPr>
    </w:p>
    <w:p w:rsidR="007C15B8" w:rsidRDefault="00E5123D" w:rsidP="00E5123D">
      <w:pPr>
        <w:autoSpaceDE w:val="0"/>
        <w:autoSpaceDN w:val="0"/>
        <w:adjustRightInd w:val="0"/>
        <w:spacing w:after="0" w:line="240" w:lineRule="auto"/>
        <w:jc w:val="center"/>
        <w:outlineLvl w:val="1"/>
      </w:pPr>
      <w:r w:rsidRPr="00123E82">
        <w:rPr>
          <w:rFonts w:ascii="Times New Roman" w:eastAsia="Times New Roman" w:hAnsi="Times New Roman"/>
          <w:sz w:val="28"/>
          <w:szCs w:val="28"/>
        </w:rPr>
        <w:t>______________</w:t>
      </w:r>
    </w:p>
    <w:sectPr w:rsidR="007C15B8" w:rsidSect="007C15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B8"/>
    <w:rsid w:val="006D0BC4"/>
    <w:rsid w:val="007C15B8"/>
    <w:rsid w:val="00D5448B"/>
    <w:rsid w:val="00E5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5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C15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C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15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C15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C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Селюкова Надежда Николаевна</cp:lastModifiedBy>
  <cp:revision>3</cp:revision>
  <cp:lastPrinted>2021-02-26T08:39:00Z</cp:lastPrinted>
  <dcterms:created xsi:type="dcterms:W3CDTF">2021-02-26T08:35:00Z</dcterms:created>
  <dcterms:modified xsi:type="dcterms:W3CDTF">2021-03-24T06:55:00Z</dcterms:modified>
</cp:coreProperties>
</file>